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64B80" w14:textId="3D15222D" w:rsidR="002576E2" w:rsidRPr="00DC756F" w:rsidRDefault="00FD3362" w:rsidP="00DC756F">
      <w:pPr>
        <w:spacing w:after="240" w:line="276" w:lineRule="auto"/>
        <w:jc w:val="center"/>
        <w:rPr>
          <w:rFonts w:ascii="Arial" w:hAnsi="Arial" w:cs="Arial"/>
          <w:sz w:val="36"/>
        </w:rPr>
      </w:pPr>
      <w:r w:rsidRPr="002576E2">
        <w:rPr>
          <w:rFonts w:ascii="Arial" w:hAnsi="Arial" w:cs="Arial"/>
          <w:sz w:val="36"/>
        </w:rPr>
        <w:t>V</w:t>
      </w:r>
      <w:r w:rsidR="00646409" w:rsidRPr="002576E2">
        <w:rPr>
          <w:rFonts w:ascii="Arial" w:hAnsi="Arial" w:cs="Arial"/>
          <w:sz w:val="36"/>
        </w:rPr>
        <w:t>eranstaltungsank</w:t>
      </w:r>
      <w:r w:rsidR="002576E2" w:rsidRPr="002576E2">
        <w:rPr>
          <w:rFonts w:ascii="Arial" w:hAnsi="Arial" w:cs="Arial"/>
          <w:sz w:val="36"/>
        </w:rPr>
        <w:t>ü</w:t>
      </w:r>
      <w:r w:rsidR="00646409" w:rsidRPr="002576E2">
        <w:rPr>
          <w:rFonts w:ascii="Arial" w:hAnsi="Arial" w:cs="Arial"/>
          <w:sz w:val="36"/>
        </w:rPr>
        <w:t>ndigung</w:t>
      </w:r>
    </w:p>
    <w:p w14:paraId="4B5F2AE0" w14:textId="6D3EB68C" w:rsidR="002576E2" w:rsidRPr="00FD3362" w:rsidRDefault="00646409" w:rsidP="00DC756F">
      <w:pPr>
        <w:spacing w:after="240" w:line="276" w:lineRule="auto"/>
        <w:rPr>
          <w:rFonts w:ascii="Arial" w:hAnsi="Arial" w:cs="Arial"/>
        </w:rPr>
      </w:pPr>
      <w:r w:rsidRPr="00FD3362">
        <w:rPr>
          <w:rFonts w:ascii="Arial" w:hAnsi="Arial" w:cs="Arial"/>
        </w:rPr>
        <w:t xml:space="preserve">Im </w:t>
      </w:r>
      <w:r w:rsidR="00E72AAB">
        <w:rPr>
          <w:rFonts w:ascii="Arial" w:hAnsi="Arial" w:cs="Arial"/>
        </w:rPr>
        <w:t>Wintersemester</w:t>
      </w:r>
      <w:r w:rsidRPr="00FD3362">
        <w:rPr>
          <w:rFonts w:ascii="Arial" w:hAnsi="Arial" w:cs="Arial"/>
        </w:rPr>
        <w:t xml:space="preserve"> 20</w:t>
      </w:r>
      <w:r w:rsidR="00F47F33">
        <w:rPr>
          <w:rFonts w:ascii="Arial" w:hAnsi="Arial" w:cs="Arial"/>
        </w:rPr>
        <w:t>21</w:t>
      </w:r>
      <w:r w:rsidR="00981CF8">
        <w:rPr>
          <w:rFonts w:ascii="Arial" w:hAnsi="Arial" w:cs="Arial"/>
        </w:rPr>
        <w:t>/22</w:t>
      </w:r>
      <w:r w:rsidRPr="00FD3362">
        <w:rPr>
          <w:rFonts w:ascii="Arial" w:hAnsi="Arial" w:cs="Arial"/>
        </w:rPr>
        <w:t xml:space="preserve"> biete ich </w:t>
      </w:r>
      <w:r w:rsidR="002576E2">
        <w:rPr>
          <w:rFonts w:ascii="Arial" w:hAnsi="Arial" w:cs="Arial"/>
        </w:rPr>
        <w:t>einen</w:t>
      </w:r>
    </w:p>
    <w:p w14:paraId="26C9EEEB" w14:textId="474BAEEB" w:rsidR="002576E2" w:rsidRPr="00DC756F" w:rsidRDefault="002576E2" w:rsidP="00DC756F">
      <w:pPr>
        <w:spacing w:after="240" w:line="276" w:lineRule="auto"/>
        <w:jc w:val="center"/>
        <w:rPr>
          <w:rFonts w:ascii="Arial" w:hAnsi="Arial" w:cs="Arial"/>
          <w:sz w:val="32"/>
        </w:rPr>
      </w:pPr>
      <w:r w:rsidRPr="002576E2">
        <w:rPr>
          <w:rFonts w:ascii="Arial" w:hAnsi="Arial" w:cs="Arial"/>
          <w:sz w:val="32"/>
        </w:rPr>
        <w:t>Workshop Legal Tech</w:t>
      </w:r>
    </w:p>
    <w:p w14:paraId="2BDF784D" w14:textId="3F911056" w:rsidR="00646409" w:rsidRDefault="007A27E4" w:rsidP="00674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Studierende </w:t>
      </w:r>
      <w:r w:rsidR="00646409" w:rsidRPr="00FD3362">
        <w:rPr>
          <w:rFonts w:ascii="Arial" w:hAnsi="Arial" w:cs="Arial"/>
        </w:rPr>
        <w:t>a</w:t>
      </w:r>
      <w:r>
        <w:rPr>
          <w:rFonts w:ascii="Arial" w:hAnsi="Arial" w:cs="Arial"/>
        </w:rPr>
        <w:t>ller</w:t>
      </w:r>
      <w:r w:rsidR="00CC737A">
        <w:rPr>
          <w:rFonts w:ascii="Arial" w:hAnsi="Arial" w:cs="Arial"/>
        </w:rPr>
        <w:t xml:space="preserve"> Fachs</w:t>
      </w:r>
      <w:r>
        <w:rPr>
          <w:rFonts w:ascii="Arial" w:hAnsi="Arial" w:cs="Arial"/>
        </w:rPr>
        <w:t>emester</w:t>
      </w:r>
      <w:r w:rsidR="00F47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</w:t>
      </w:r>
      <w:r w:rsidR="00646409" w:rsidRPr="00FD3362">
        <w:rPr>
          <w:rFonts w:ascii="Arial" w:hAnsi="Arial" w:cs="Arial"/>
        </w:rPr>
        <w:t xml:space="preserve">. </w:t>
      </w:r>
      <w:r w:rsidR="00673688">
        <w:rPr>
          <w:rFonts w:ascii="Arial" w:hAnsi="Arial" w:cs="Arial"/>
        </w:rPr>
        <w:t xml:space="preserve">Die Teilnehmer </w:t>
      </w:r>
      <w:r>
        <w:rPr>
          <w:rFonts w:ascii="Arial" w:hAnsi="Arial" w:cs="Arial"/>
        </w:rPr>
        <w:t xml:space="preserve">des Workshops </w:t>
      </w:r>
      <w:r w:rsidR="00673688">
        <w:rPr>
          <w:rFonts w:ascii="Arial" w:hAnsi="Arial" w:cs="Arial"/>
        </w:rPr>
        <w:t>erhalten</w:t>
      </w:r>
      <w:r>
        <w:rPr>
          <w:rFonts w:ascii="Arial" w:hAnsi="Arial" w:cs="Arial"/>
        </w:rPr>
        <w:t xml:space="preserve"> </w:t>
      </w:r>
      <w:r w:rsidR="00673688">
        <w:rPr>
          <w:rFonts w:ascii="Arial" w:hAnsi="Arial" w:cs="Arial"/>
        </w:rPr>
        <w:t>eine</w:t>
      </w:r>
      <w:r w:rsidR="00674879">
        <w:rPr>
          <w:rFonts w:ascii="Arial" w:hAnsi="Arial" w:cs="Arial"/>
        </w:rPr>
        <w:t xml:space="preserve">n Überblick über </w:t>
      </w:r>
      <w:r w:rsidR="00F47F33">
        <w:rPr>
          <w:rFonts w:ascii="Arial" w:hAnsi="Arial" w:cs="Arial"/>
        </w:rPr>
        <w:t>jüngere Entwicklungen</w:t>
      </w:r>
      <w:r w:rsidR="00674879">
        <w:rPr>
          <w:rFonts w:ascii="Arial" w:hAnsi="Arial" w:cs="Arial"/>
        </w:rPr>
        <w:t xml:space="preserve"> auf dem Rechtsmarkt</w:t>
      </w:r>
      <w:r w:rsidR="00F47F33">
        <w:rPr>
          <w:rFonts w:ascii="Arial" w:hAnsi="Arial" w:cs="Arial"/>
        </w:rPr>
        <w:t xml:space="preserve">. Im Vordergrund stehen die </w:t>
      </w:r>
      <w:r w:rsidR="003F2AC4">
        <w:rPr>
          <w:rFonts w:ascii="Arial" w:hAnsi="Arial" w:cs="Arial"/>
        </w:rPr>
        <w:t>mit der Digitalisierung</w:t>
      </w:r>
      <w:r w:rsidR="00F47F33">
        <w:rPr>
          <w:rFonts w:ascii="Arial" w:hAnsi="Arial" w:cs="Arial"/>
        </w:rPr>
        <w:t xml:space="preserve"> verbundenen</w:t>
      </w:r>
      <w:r w:rsidR="00981CF8">
        <w:rPr>
          <w:rFonts w:ascii="Arial" w:hAnsi="Arial" w:cs="Arial"/>
        </w:rPr>
        <w:t xml:space="preserve"> Herausforderungen für Rechtsanwälte und andere Juristen sowie unternehmerische und rechtspolitische</w:t>
      </w:r>
      <w:r w:rsidR="00F47F33">
        <w:rPr>
          <w:rFonts w:ascii="Arial" w:hAnsi="Arial" w:cs="Arial"/>
        </w:rPr>
        <w:t xml:space="preserve"> </w:t>
      </w:r>
      <w:r w:rsidR="00981CF8">
        <w:rPr>
          <w:rFonts w:ascii="Arial" w:hAnsi="Arial" w:cs="Arial"/>
        </w:rPr>
        <w:t>Aspekte</w:t>
      </w:r>
      <w:r w:rsidR="00F47F33">
        <w:rPr>
          <w:rFonts w:ascii="Arial" w:hAnsi="Arial" w:cs="Arial"/>
        </w:rPr>
        <w:t>.</w:t>
      </w:r>
      <w:r w:rsidR="00674879">
        <w:rPr>
          <w:rFonts w:ascii="Arial" w:hAnsi="Arial" w:cs="Arial"/>
        </w:rPr>
        <w:t xml:space="preserve"> </w:t>
      </w:r>
      <w:r w:rsidR="00981CF8">
        <w:rPr>
          <w:rFonts w:ascii="Arial" w:hAnsi="Arial" w:cs="Arial"/>
        </w:rPr>
        <w:t xml:space="preserve">Die Veranstaltung vermittelt Grundwissen zu den Themen wie KI (Künstliche Intelligenz) und Automatisierung sowie Blockchain und Smart </w:t>
      </w:r>
      <w:proofErr w:type="spellStart"/>
      <w:r w:rsidR="00981CF8">
        <w:rPr>
          <w:rFonts w:ascii="Arial" w:hAnsi="Arial" w:cs="Arial"/>
        </w:rPr>
        <w:t>Contracts</w:t>
      </w:r>
      <w:proofErr w:type="spellEnd"/>
      <w:r w:rsidR="00981CF8">
        <w:rPr>
          <w:rFonts w:ascii="Arial" w:hAnsi="Arial" w:cs="Arial"/>
        </w:rPr>
        <w:t xml:space="preserve"> durch möglichst praxisnahe Beispiele (ggf. auch Gastbeiträge von Praktikern und Unternehmern) und praktische Übungen vermittelt</w:t>
      </w:r>
      <w:r w:rsidR="007B6CF4">
        <w:rPr>
          <w:rFonts w:ascii="Arial" w:hAnsi="Arial" w:cs="Arial"/>
        </w:rPr>
        <w:t>.</w:t>
      </w:r>
    </w:p>
    <w:p w14:paraId="3716EE07" w14:textId="79E7939A" w:rsidR="00674879" w:rsidRPr="00FD3362" w:rsidRDefault="00674879" w:rsidP="00674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Warum </w:t>
      </w:r>
      <w:r w:rsidR="0032285B">
        <w:rPr>
          <w:rFonts w:ascii="Arial" w:hAnsi="Arial" w:cs="Arial"/>
        </w:rPr>
        <w:t>sollten sich Studierende mit Legal Tech auseinandersetzen</w:t>
      </w:r>
      <w:r w:rsidR="007B6CF4">
        <w:rPr>
          <w:rFonts w:ascii="Arial" w:hAnsi="Arial" w:cs="Arial"/>
        </w:rPr>
        <w:t xml:space="preserve">? </w:t>
      </w:r>
      <w:r w:rsidR="0032285B">
        <w:rPr>
          <w:rFonts w:ascii="Arial" w:hAnsi="Arial" w:cs="Arial"/>
        </w:rPr>
        <w:t>Es ist viel Bewegung im Rechtsmarkt</w:t>
      </w:r>
      <w:r w:rsidR="00DC756F">
        <w:rPr>
          <w:rFonts w:ascii="Arial" w:hAnsi="Arial" w:cs="Arial"/>
        </w:rPr>
        <w:t xml:space="preserve"> und </w:t>
      </w:r>
      <w:r w:rsidR="0032285B">
        <w:rPr>
          <w:rFonts w:ascii="Arial" w:hAnsi="Arial" w:cs="Arial"/>
        </w:rPr>
        <w:t xml:space="preserve">in der Wirtschaft und in der Gesellschaft im Allgemeinen. </w:t>
      </w:r>
      <w:r w:rsidR="003F2AC4">
        <w:rPr>
          <w:rFonts w:ascii="Arial" w:hAnsi="Arial" w:cs="Arial"/>
        </w:rPr>
        <w:t>S</w:t>
      </w:r>
      <w:r w:rsidR="0032285B">
        <w:rPr>
          <w:rFonts w:ascii="Arial" w:hAnsi="Arial" w:cs="Arial"/>
        </w:rPr>
        <w:t xml:space="preserve">oziale Netzwerke </w:t>
      </w:r>
      <w:r w:rsidR="003F2AC4">
        <w:rPr>
          <w:rFonts w:ascii="Arial" w:hAnsi="Arial" w:cs="Arial"/>
        </w:rPr>
        <w:t>dominieren</w:t>
      </w:r>
      <w:r w:rsidR="0032285B">
        <w:rPr>
          <w:rFonts w:ascii="Arial" w:hAnsi="Arial" w:cs="Arial"/>
        </w:rPr>
        <w:t xml:space="preserve">, </w:t>
      </w:r>
      <w:r w:rsidR="003F2AC4">
        <w:rPr>
          <w:rFonts w:ascii="Arial" w:hAnsi="Arial" w:cs="Arial"/>
        </w:rPr>
        <w:t xml:space="preserve">Smartphone und </w:t>
      </w:r>
      <w:r w:rsidR="0032285B">
        <w:rPr>
          <w:rFonts w:ascii="Arial" w:hAnsi="Arial" w:cs="Arial"/>
        </w:rPr>
        <w:t>Cloud</w:t>
      </w:r>
      <w:r w:rsidR="003F2AC4">
        <w:rPr>
          <w:rFonts w:ascii="Arial" w:hAnsi="Arial" w:cs="Arial"/>
        </w:rPr>
        <w:t xml:space="preserve"> haben sich durchgesetzt.</w:t>
      </w:r>
      <w:r w:rsidR="0032285B">
        <w:rPr>
          <w:rFonts w:ascii="Arial" w:hAnsi="Arial" w:cs="Arial"/>
        </w:rPr>
        <w:t xml:space="preserve"> Kryptowährungen und dezentrale Netzwerke</w:t>
      </w:r>
      <w:r w:rsidR="003F2AC4">
        <w:rPr>
          <w:rFonts w:ascii="Arial" w:hAnsi="Arial" w:cs="Arial"/>
        </w:rPr>
        <w:t xml:space="preserve"> </w:t>
      </w:r>
      <w:r w:rsidR="00981CF8">
        <w:rPr>
          <w:rFonts w:ascii="Arial" w:hAnsi="Arial" w:cs="Arial"/>
        </w:rPr>
        <w:t>finden ihren Weg in den Alltag</w:t>
      </w:r>
      <w:r w:rsidR="0032285B">
        <w:rPr>
          <w:rFonts w:ascii="Arial" w:hAnsi="Arial" w:cs="Arial"/>
        </w:rPr>
        <w:t xml:space="preserve">. </w:t>
      </w:r>
      <w:r w:rsidR="00DC756F">
        <w:rPr>
          <w:rFonts w:ascii="Arial" w:hAnsi="Arial" w:cs="Arial"/>
        </w:rPr>
        <w:t>Juristen müssen diese Themen</w:t>
      </w:r>
      <w:r w:rsidR="0032285B">
        <w:rPr>
          <w:rFonts w:ascii="Arial" w:hAnsi="Arial" w:cs="Arial"/>
        </w:rPr>
        <w:t xml:space="preserve"> durchdringen, um</w:t>
      </w:r>
      <w:r w:rsidR="00DC756F">
        <w:rPr>
          <w:rFonts w:ascii="Arial" w:hAnsi="Arial" w:cs="Arial"/>
        </w:rPr>
        <w:t xml:space="preserve"> sie</w:t>
      </w:r>
      <w:r w:rsidR="0032285B">
        <w:rPr>
          <w:rFonts w:ascii="Arial" w:hAnsi="Arial" w:cs="Arial"/>
        </w:rPr>
        <w:t xml:space="preserve"> </w:t>
      </w:r>
      <w:r w:rsidR="00DC756F">
        <w:rPr>
          <w:rFonts w:ascii="Arial" w:hAnsi="Arial" w:cs="Arial"/>
        </w:rPr>
        <w:t>be</w:t>
      </w:r>
      <w:r w:rsidR="0032285B">
        <w:rPr>
          <w:rFonts w:ascii="Arial" w:hAnsi="Arial" w:cs="Arial"/>
        </w:rPr>
        <w:t xml:space="preserve">arbeiten zu können. </w:t>
      </w:r>
      <w:r w:rsidR="00DC756F">
        <w:rPr>
          <w:rFonts w:ascii="Arial" w:hAnsi="Arial" w:cs="Arial"/>
        </w:rPr>
        <w:t xml:space="preserve">Ein Beispiel sind </w:t>
      </w:r>
      <w:r w:rsidR="0032285B">
        <w:rPr>
          <w:rFonts w:ascii="Arial" w:hAnsi="Arial" w:cs="Arial"/>
        </w:rPr>
        <w:t xml:space="preserve">die auf Verbraucher ausgerichteten Legal Tech-Anbieter. Kanzleien und Rechtsabteilungen denken </w:t>
      </w:r>
      <w:r w:rsidR="00DC756F">
        <w:rPr>
          <w:rFonts w:ascii="Arial" w:hAnsi="Arial" w:cs="Arial"/>
        </w:rPr>
        <w:t xml:space="preserve">ebenfalls </w:t>
      </w:r>
      <w:r w:rsidR="0032285B">
        <w:rPr>
          <w:rFonts w:ascii="Arial" w:hAnsi="Arial" w:cs="Arial"/>
        </w:rPr>
        <w:t>um. Die Corona-Krise hat Widerstände beseitigt, z.B. bei digitalen Unterschriften und Online-Verhandlungen.</w:t>
      </w:r>
      <w:r w:rsidR="00C57751">
        <w:rPr>
          <w:rFonts w:ascii="Arial" w:hAnsi="Arial" w:cs="Arial"/>
        </w:rPr>
        <w:t xml:space="preserve"> </w:t>
      </w:r>
      <w:r w:rsidR="00DC756F">
        <w:rPr>
          <w:rFonts w:ascii="Arial" w:hAnsi="Arial" w:cs="Arial"/>
        </w:rPr>
        <w:t>J</w:t>
      </w:r>
      <w:r w:rsidR="00C57751">
        <w:rPr>
          <w:rFonts w:ascii="Arial" w:hAnsi="Arial" w:cs="Arial"/>
        </w:rPr>
        <w:t>unge Juristen haben in diesem sich wandelnden Umfeld und Wettbewerb die Chance, neue Qualifikationen und Interessen einzubringen und alte Verfahren neu zu denken. Hier setzt der Workshop an.</w:t>
      </w:r>
    </w:p>
    <w:p w14:paraId="05B64409" w14:textId="77777777" w:rsidR="00F50520" w:rsidRDefault="00646409" w:rsidP="00674879">
      <w:pPr>
        <w:spacing w:after="120" w:line="276" w:lineRule="auto"/>
        <w:jc w:val="both"/>
        <w:rPr>
          <w:rFonts w:ascii="Arial" w:hAnsi="Arial" w:cs="Arial"/>
        </w:rPr>
      </w:pPr>
      <w:r w:rsidRPr="00FD3362">
        <w:rPr>
          <w:rFonts w:ascii="Arial" w:hAnsi="Arial" w:cs="Arial"/>
        </w:rPr>
        <w:t>D</w:t>
      </w:r>
      <w:r w:rsidR="00283D01">
        <w:rPr>
          <w:rFonts w:ascii="Arial" w:hAnsi="Arial" w:cs="Arial"/>
        </w:rPr>
        <w:t xml:space="preserve">er Workshop ist eine </w:t>
      </w:r>
      <w:r w:rsidR="005315A2" w:rsidRPr="005315A2">
        <w:rPr>
          <w:rFonts w:ascii="Arial" w:hAnsi="Arial" w:cs="Arial"/>
        </w:rPr>
        <w:t>Lehrveranstaltung zur Vermittlung interdisziplinärer Sch</w:t>
      </w:r>
      <w:r w:rsidR="005315A2">
        <w:rPr>
          <w:rFonts w:ascii="Arial" w:hAnsi="Arial" w:cs="Arial"/>
        </w:rPr>
        <w:t>lü</w:t>
      </w:r>
      <w:r w:rsidR="005315A2" w:rsidRPr="005315A2">
        <w:rPr>
          <w:rFonts w:ascii="Arial" w:hAnsi="Arial" w:cs="Arial"/>
        </w:rPr>
        <w:t>sselqualifikationen</w:t>
      </w:r>
      <w:r w:rsidR="005315A2">
        <w:rPr>
          <w:rFonts w:ascii="Arial" w:hAnsi="Arial" w:cs="Arial"/>
        </w:rPr>
        <w:t xml:space="preserve"> </w:t>
      </w:r>
      <w:r w:rsidR="00283D01">
        <w:rPr>
          <w:rFonts w:ascii="Arial" w:hAnsi="Arial" w:cs="Arial"/>
        </w:rPr>
        <w:t>gemäß § 9 Abs. 1 Nr. 2 d) JAG</w:t>
      </w:r>
      <w:r w:rsidR="00673688">
        <w:rPr>
          <w:rFonts w:ascii="Arial" w:hAnsi="Arial" w:cs="Arial"/>
        </w:rPr>
        <w:t>; die Teilnehmer erhalten ein entsprechendes Teilnahmezertifikat.</w:t>
      </w:r>
    </w:p>
    <w:p w14:paraId="3C5CB74E" w14:textId="3A8772EC" w:rsidR="00FD3362" w:rsidRPr="00102E71" w:rsidRDefault="00283D01" w:rsidP="00674879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FD3362" w:rsidRPr="00FD3362">
        <w:rPr>
          <w:rFonts w:ascii="Arial" w:hAnsi="Arial" w:cs="Arial"/>
        </w:rPr>
        <w:t xml:space="preserve">Vorbesprechung </w:t>
      </w:r>
      <w:r w:rsidR="00981CF8">
        <w:rPr>
          <w:rFonts w:ascii="Arial" w:hAnsi="Arial" w:cs="Arial"/>
        </w:rPr>
        <w:t>ist für</w:t>
      </w:r>
      <w:r w:rsidR="00FD3362" w:rsidRPr="00FD3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 </w:t>
      </w:r>
      <w:r w:rsidR="00D91873">
        <w:rPr>
          <w:rFonts w:ascii="Arial" w:hAnsi="Arial" w:cs="Arial"/>
        </w:rPr>
        <w:t>Freitag</w:t>
      </w:r>
      <w:r>
        <w:rPr>
          <w:rFonts w:ascii="Arial" w:hAnsi="Arial" w:cs="Arial"/>
        </w:rPr>
        <w:t xml:space="preserve">, </w:t>
      </w:r>
      <w:r w:rsidR="00981CF8">
        <w:rPr>
          <w:rFonts w:ascii="Arial" w:hAnsi="Arial" w:cs="Arial"/>
        </w:rPr>
        <w:t>19</w:t>
      </w:r>
      <w:r w:rsidR="00FD3362" w:rsidRPr="00112AEC">
        <w:rPr>
          <w:rFonts w:ascii="Arial" w:hAnsi="Arial" w:cs="Arial"/>
        </w:rPr>
        <w:t xml:space="preserve">. </w:t>
      </w:r>
      <w:r w:rsidR="00981CF8">
        <w:rPr>
          <w:rFonts w:ascii="Arial" w:hAnsi="Arial" w:cs="Arial"/>
        </w:rPr>
        <w:t>November</w:t>
      </w:r>
      <w:r w:rsidR="00FD3362" w:rsidRPr="00112AEC">
        <w:rPr>
          <w:rFonts w:ascii="Arial" w:hAnsi="Arial" w:cs="Arial"/>
        </w:rPr>
        <w:t xml:space="preserve"> </w:t>
      </w:r>
      <w:r w:rsidR="00DC756F" w:rsidRPr="00112AEC">
        <w:rPr>
          <w:rFonts w:ascii="Arial" w:hAnsi="Arial" w:cs="Arial"/>
        </w:rPr>
        <w:t>2021</w:t>
      </w:r>
      <w:r w:rsidR="00FD3362" w:rsidRPr="00FD33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0095E">
        <w:rPr>
          <w:rFonts w:ascii="Arial" w:hAnsi="Arial" w:cs="Arial"/>
        </w:rPr>
        <w:t xml:space="preserve">von </w:t>
      </w:r>
      <w:r w:rsidR="00EF7914" w:rsidRPr="00A0095E">
        <w:rPr>
          <w:rFonts w:ascii="Arial" w:hAnsi="Arial" w:cs="Arial"/>
        </w:rPr>
        <w:t>14</w:t>
      </w:r>
      <w:r w:rsidRPr="00A0095E">
        <w:rPr>
          <w:rFonts w:ascii="Arial" w:hAnsi="Arial" w:cs="Arial"/>
        </w:rPr>
        <w:t xml:space="preserve"> bis</w:t>
      </w:r>
      <w:r w:rsidR="00FD3362" w:rsidRPr="00A0095E">
        <w:rPr>
          <w:rFonts w:ascii="Arial" w:hAnsi="Arial" w:cs="Arial"/>
        </w:rPr>
        <w:t xml:space="preserve"> ca. </w:t>
      </w:r>
      <w:r w:rsidR="00EF7914" w:rsidRPr="00A0095E">
        <w:rPr>
          <w:rFonts w:ascii="Arial" w:hAnsi="Arial" w:cs="Arial"/>
        </w:rPr>
        <w:t>18</w:t>
      </w:r>
      <w:r w:rsidR="00FD3362" w:rsidRPr="00A0095E">
        <w:rPr>
          <w:rFonts w:ascii="Arial" w:hAnsi="Arial" w:cs="Arial"/>
        </w:rPr>
        <w:t xml:space="preserve"> Uhr </w:t>
      </w:r>
      <w:r w:rsidR="00981CF8">
        <w:rPr>
          <w:rFonts w:ascii="Arial" w:hAnsi="Arial" w:cs="Arial"/>
        </w:rPr>
        <w:t>in Raum LH 204</w:t>
      </w:r>
      <w:r w:rsidRPr="00A0095E">
        <w:rPr>
          <w:rFonts w:ascii="Arial" w:hAnsi="Arial" w:cs="Arial"/>
        </w:rPr>
        <w:t xml:space="preserve"> </w:t>
      </w:r>
      <w:r w:rsidR="00981CF8">
        <w:rPr>
          <w:rFonts w:ascii="Arial" w:hAnsi="Arial" w:cs="Arial"/>
        </w:rPr>
        <w:t>geplant</w:t>
      </w:r>
      <w:r w:rsidR="00FD3362" w:rsidRPr="00A0095E">
        <w:rPr>
          <w:rFonts w:ascii="Arial" w:hAnsi="Arial" w:cs="Arial"/>
        </w:rPr>
        <w:t xml:space="preserve">. </w:t>
      </w:r>
      <w:r w:rsidRPr="00A0095E">
        <w:rPr>
          <w:rFonts w:ascii="Arial" w:hAnsi="Arial" w:cs="Arial"/>
        </w:rPr>
        <w:t xml:space="preserve">Im Rahmen dieser Vorbesprechung erhalten die Teilnehmer einen einführenden Überblick in das Thema Legal Tech und in das Konzept des Workshops. </w:t>
      </w:r>
      <w:r w:rsidR="00981CF8">
        <w:rPr>
          <w:rFonts w:ascii="Arial" w:hAnsi="Arial" w:cs="Arial"/>
        </w:rPr>
        <w:t>Die Blockveranstaltung ist für den 28. und 29. Januar 2022 jeweils von 9 bis 18 Uhr ebenfalls in Raum LH 204</w:t>
      </w:r>
      <w:r w:rsidRPr="00A0095E">
        <w:rPr>
          <w:rFonts w:ascii="Arial" w:hAnsi="Arial" w:cs="Arial"/>
        </w:rPr>
        <w:t xml:space="preserve">. </w:t>
      </w:r>
      <w:r w:rsidR="00981CF8">
        <w:rPr>
          <w:rFonts w:ascii="Arial" w:hAnsi="Arial" w:cs="Arial"/>
        </w:rPr>
        <w:t xml:space="preserve">Insbesondere </w:t>
      </w:r>
      <w:proofErr w:type="spellStart"/>
      <w:r w:rsidR="003F496A">
        <w:rPr>
          <w:rFonts w:ascii="Arial" w:hAnsi="Arial" w:cs="Arial"/>
        </w:rPr>
        <w:t>pandamiebedingt</w:t>
      </w:r>
      <w:proofErr w:type="spellEnd"/>
      <w:r w:rsidR="003F496A">
        <w:rPr>
          <w:rFonts w:ascii="Arial" w:hAnsi="Arial" w:cs="Arial"/>
        </w:rPr>
        <w:t xml:space="preserve"> können sich Änderungen ergeben</w:t>
      </w:r>
      <w:r w:rsidR="00FD3362" w:rsidRPr="00A0095E">
        <w:rPr>
          <w:rFonts w:ascii="Arial" w:hAnsi="Arial" w:cs="Arial"/>
        </w:rPr>
        <w:t>.</w:t>
      </w:r>
    </w:p>
    <w:p w14:paraId="4BF1015A" w14:textId="541D62D7" w:rsidR="00FD3362" w:rsidRPr="00102E71" w:rsidRDefault="00220D19" w:rsidP="00102E71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Anmeldefrist </w:t>
      </w:r>
      <w:r w:rsidR="003F496A">
        <w:rPr>
          <w:rFonts w:ascii="Arial" w:hAnsi="Arial" w:cs="Arial"/>
          <w:b/>
        </w:rPr>
        <w:t xml:space="preserve">läuft </w:t>
      </w:r>
      <w:r w:rsidR="00BD00DC">
        <w:rPr>
          <w:rFonts w:ascii="Arial" w:hAnsi="Arial" w:cs="Arial"/>
          <w:b/>
        </w:rPr>
        <w:t>vom</w:t>
      </w:r>
      <w:r w:rsidR="00354E3D">
        <w:rPr>
          <w:rFonts w:ascii="Arial" w:hAnsi="Arial" w:cs="Arial"/>
          <w:b/>
        </w:rPr>
        <w:t xml:space="preserve"> 04.10.-13.10.2021</w:t>
      </w:r>
      <w:bookmarkStart w:id="0" w:name="_GoBack"/>
      <w:bookmarkEnd w:id="0"/>
      <w:r>
        <w:rPr>
          <w:rFonts w:ascii="Arial" w:hAnsi="Arial" w:cs="Arial"/>
          <w:b/>
        </w:rPr>
        <w:t>. Die Anmeldung erfolgt nach dem Windhund-Prinzip über MARVIN</w:t>
      </w:r>
      <w:r w:rsidR="00FD3362" w:rsidRPr="00FD3362">
        <w:rPr>
          <w:rFonts w:ascii="Arial" w:hAnsi="Arial" w:cs="Arial"/>
          <w:b/>
        </w:rPr>
        <w:t>.</w:t>
      </w:r>
    </w:p>
    <w:p w14:paraId="77CDC79D" w14:textId="0E43D083" w:rsidR="00FD3362" w:rsidRPr="00FD3362" w:rsidRDefault="00DC756F" w:rsidP="002576E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Frankfurt</w:t>
      </w:r>
      <w:r w:rsidR="00FD3362" w:rsidRPr="00FD3362">
        <w:rPr>
          <w:rFonts w:ascii="Arial" w:hAnsi="Arial" w:cs="Arial"/>
        </w:rPr>
        <w:t xml:space="preserve">, den </w:t>
      </w:r>
      <w:r w:rsidR="003F496A">
        <w:rPr>
          <w:rFonts w:ascii="Arial" w:hAnsi="Arial" w:cs="Arial"/>
        </w:rPr>
        <w:t>6</w:t>
      </w:r>
      <w:r w:rsidR="00FD3362" w:rsidRPr="00A0095E">
        <w:rPr>
          <w:rFonts w:ascii="Arial" w:hAnsi="Arial" w:cs="Arial"/>
        </w:rPr>
        <w:t xml:space="preserve">. </w:t>
      </w:r>
      <w:r w:rsidR="003F496A">
        <w:rPr>
          <w:rFonts w:ascii="Arial" w:hAnsi="Arial" w:cs="Arial"/>
        </w:rPr>
        <w:t>September</w:t>
      </w:r>
      <w:r w:rsidR="00FD3362" w:rsidRPr="00A0095E">
        <w:rPr>
          <w:rFonts w:ascii="Arial" w:hAnsi="Arial" w:cs="Arial"/>
        </w:rPr>
        <w:t xml:space="preserve"> </w:t>
      </w:r>
      <w:r w:rsidRPr="00A0095E">
        <w:rPr>
          <w:rFonts w:ascii="Arial" w:hAnsi="Arial" w:cs="Arial"/>
        </w:rPr>
        <w:t>2021</w:t>
      </w:r>
    </w:p>
    <w:p w14:paraId="2C6FBDC9" w14:textId="7F567B28" w:rsidR="00FD3362" w:rsidRPr="00FD3362" w:rsidRDefault="00DC756F" w:rsidP="002576E2">
      <w:pPr>
        <w:spacing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Benjamin Werthmann</w:t>
      </w:r>
    </w:p>
    <w:p w14:paraId="099EE0D2" w14:textId="77777777" w:rsidR="00A0095E" w:rsidRPr="00FD3362" w:rsidRDefault="00A0095E">
      <w:pPr>
        <w:spacing w:after="120" w:line="276" w:lineRule="auto"/>
        <w:jc w:val="right"/>
        <w:rPr>
          <w:rFonts w:ascii="Arial" w:hAnsi="Arial" w:cs="Arial"/>
        </w:rPr>
      </w:pPr>
    </w:p>
    <w:sectPr w:rsidR="00A0095E" w:rsidRPr="00FD3362" w:rsidSect="00102E71">
      <w:pgSz w:w="11900" w:h="16840"/>
      <w:pgMar w:top="1417" w:right="1417" w:bottom="7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09"/>
    <w:rsid w:val="00102E71"/>
    <w:rsid w:val="00112AEC"/>
    <w:rsid w:val="001D1BDD"/>
    <w:rsid w:val="001D1E76"/>
    <w:rsid w:val="002167FC"/>
    <w:rsid w:val="00220D19"/>
    <w:rsid w:val="002576E2"/>
    <w:rsid w:val="00283D01"/>
    <w:rsid w:val="002A23DD"/>
    <w:rsid w:val="002B2CBB"/>
    <w:rsid w:val="0032285B"/>
    <w:rsid w:val="00354E3D"/>
    <w:rsid w:val="003F2AC4"/>
    <w:rsid w:val="003F496A"/>
    <w:rsid w:val="00455BCB"/>
    <w:rsid w:val="00473E16"/>
    <w:rsid w:val="00530CBC"/>
    <w:rsid w:val="005315A2"/>
    <w:rsid w:val="005841BD"/>
    <w:rsid w:val="00585174"/>
    <w:rsid w:val="00646409"/>
    <w:rsid w:val="00673688"/>
    <w:rsid w:val="00674879"/>
    <w:rsid w:val="00743798"/>
    <w:rsid w:val="007A27E4"/>
    <w:rsid w:val="007B6CF4"/>
    <w:rsid w:val="00903B65"/>
    <w:rsid w:val="00952F07"/>
    <w:rsid w:val="0097009A"/>
    <w:rsid w:val="00981CF8"/>
    <w:rsid w:val="009E42B8"/>
    <w:rsid w:val="00A0095E"/>
    <w:rsid w:val="00BD00DC"/>
    <w:rsid w:val="00C57751"/>
    <w:rsid w:val="00CC737A"/>
    <w:rsid w:val="00D91873"/>
    <w:rsid w:val="00DC756F"/>
    <w:rsid w:val="00E3322A"/>
    <w:rsid w:val="00E72AAB"/>
    <w:rsid w:val="00EF7914"/>
    <w:rsid w:val="00F13A42"/>
    <w:rsid w:val="00F47F33"/>
    <w:rsid w:val="00F50520"/>
    <w:rsid w:val="00F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B5C"/>
  <w15:chartTrackingRefBased/>
  <w15:docId w15:val="{A5F8A7F4-262D-8244-81C9-4C644C2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3D0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Fries</dc:creator>
  <cp:keywords/>
  <dc:description/>
  <cp:lastModifiedBy>Auslandsstudienberatung</cp:lastModifiedBy>
  <cp:revision>3</cp:revision>
  <dcterms:created xsi:type="dcterms:W3CDTF">2021-09-24T06:58:00Z</dcterms:created>
  <dcterms:modified xsi:type="dcterms:W3CDTF">2021-09-24T08:23:00Z</dcterms:modified>
</cp:coreProperties>
</file>