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F26C" w14:textId="1424C494" w:rsidR="003A06FD" w:rsidRDefault="00AC6A90" w:rsidP="00633B40">
      <w:r>
        <w:rPr>
          <w:b/>
        </w:rPr>
        <w:t xml:space="preserve">Prof. </w:t>
      </w:r>
      <w:r w:rsidR="003A06FD" w:rsidRPr="00407E06">
        <w:rPr>
          <w:b/>
        </w:rPr>
        <w:t>Dr. Norbert Bernsdorff</w:t>
      </w:r>
    </w:p>
    <w:p w14:paraId="7AED1024" w14:textId="77777777" w:rsidR="00AC6A90" w:rsidRDefault="00AC6A90" w:rsidP="00633B40"/>
    <w:p w14:paraId="73913F65" w14:textId="77777777" w:rsidR="003A06FD" w:rsidRDefault="003A06FD" w:rsidP="00633B40"/>
    <w:p w14:paraId="2639EB85" w14:textId="77777777" w:rsidR="003A06FD" w:rsidRDefault="003A06FD" w:rsidP="00633B40"/>
    <w:p w14:paraId="170D2177" w14:textId="77777777" w:rsidR="003A06FD" w:rsidRDefault="003A06FD" w:rsidP="00633B40"/>
    <w:p w14:paraId="6DC98508" w14:textId="77777777" w:rsidR="003A06FD" w:rsidRDefault="003A06FD" w:rsidP="00633B40"/>
    <w:p w14:paraId="67016396" w14:textId="77777777" w:rsidR="003A06FD" w:rsidRDefault="003A06FD" w:rsidP="00633B40"/>
    <w:p w14:paraId="3B56700C" w14:textId="77777777" w:rsidR="003A06FD" w:rsidRDefault="003A06FD" w:rsidP="00633B40"/>
    <w:p w14:paraId="7E154E2D" w14:textId="77777777" w:rsidR="003A06FD" w:rsidRDefault="003A06FD" w:rsidP="00633B40"/>
    <w:p w14:paraId="1265220A" w14:textId="77777777" w:rsidR="003A06FD" w:rsidRPr="00407E06" w:rsidRDefault="003A06FD" w:rsidP="00633B40">
      <w:pPr>
        <w:rPr>
          <w:b/>
          <w:sz w:val="28"/>
          <w:szCs w:val="28"/>
        </w:rPr>
      </w:pPr>
      <w:r>
        <w:tab/>
      </w:r>
      <w:r>
        <w:tab/>
      </w:r>
      <w:r>
        <w:tab/>
      </w:r>
      <w:r>
        <w:tab/>
      </w:r>
      <w:r w:rsidRPr="00407E06">
        <w:rPr>
          <w:b/>
          <w:sz w:val="28"/>
          <w:szCs w:val="28"/>
        </w:rPr>
        <w:t>Vorlesungsankündigung</w:t>
      </w:r>
    </w:p>
    <w:p w14:paraId="4CD79FB1" w14:textId="77777777" w:rsidR="003A06FD" w:rsidRDefault="003A06FD" w:rsidP="00633B40"/>
    <w:p w14:paraId="07161CC6" w14:textId="77777777" w:rsidR="003A06FD" w:rsidRDefault="003A06FD" w:rsidP="00633B40"/>
    <w:p w14:paraId="765A98BD" w14:textId="77777777" w:rsidR="003A06FD" w:rsidRDefault="003A06FD" w:rsidP="00633B40"/>
    <w:p w14:paraId="0CA28F70" w14:textId="6AAEBD88" w:rsidR="003A06FD" w:rsidRDefault="003A06FD" w:rsidP="00633B40">
      <w:r>
        <w:t>Im Modul 2 des Schwerpunktbereichs IV "Staat und Wirtschaft" - Wahlmodul Sozialrecht - werde ich im SS 20</w:t>
      </w:r>
      <w:r w:rsidR="00E133E1">
        <w:t>20</w:t>
      </w:r>
      <w:r>
        <w:t xml:space="preserve"> die Vorlesung</w:t>
      </w:r>
    </w:p>
    <w:p w14:paraId="53656A11" w14:textId="77777777" w:rsidR="00407E06" w:rsidRDefault="00407E06" w:rsidP="00633B40"/>
    <w:p w14:paraId="74A2F8B9" w14:textId="77777777" w:rsidR="003A06FD" w:rsidRDefault="003A06FD" w:rsidP="00633B40"/>
    <w:p w14:paraId="2B2CB649" w14:textId="77777777" w:rsidR="003A06FD" w:rsidRDefault="003A06FD" w:rsidP="00633B40"/>
    <w:p w14:paraId="6D59E9B4" w14:textId="77777777" w:rsidR="003A06FD" w:rsidRDefault="003A06FD" w:rsidP="00633B40">
      <w:pPr>
        <w:rPr>
          <w:b/>
          <w:sz w:val="32"/>
          <w:szCs w:val="32"/>
        </w:rPr>
      </w:pPr>
      <w:r>
        <w:tab/>
      </w:r>
      <w:r>
        <w:tab/>
      </w:r>
      <w:r>
        <w:tab/>
      </w:r>
      <w:r>
        <w:tab/>
      </w:r>
      <w:r>
        <w:tab/>
      </w:r>
      <w:r w:rsidRPr="00407E06">
        <w:rPr>
          <w:b/>
          <w:sz w:val="32"/>
          <w:szCs w:val="32"/>
        </w:rPr>
        <w:t>Sozialrecht IV</w:t>
      </w:r>
    </w:p>
    <w:p w14:paraId="2D67A0C4" w14:textId="77777777" w:rsidR="00407E06" w:rsidRPr="00407E06" w:rsidRDefault="00407E06" w:rsidP="00633B40">
      <w:pPr>
        <w:rPr>
          <w:b/>
          <w:sz w:val="32"/>
          <w:szCs w:val="32"/>
        </w:rPr>
      </w:pPr>
    </w:p>
    <w:p w14:paraId="7B8F5B23" w14:textId="77777777" w:rsidR="003A06FD" w:rsidRDefault="003A06FD" w:rsidP="00633B40"/>
    <w:p w14:paraId="45A8490C" w14:textId="77777777" w:rsidR="003A06FD" w:rsidRPr="00491B61" w:rsidRDefault="003A06FD" w:rsidP="00633B40">
      <w:pPr>
        <w:rPr>
          <w:i/>
          <w:sz w:val="20"/>
          <w:szCs w:val="20"/>
        </w:rPr>
      </w:pPr>
      <w:r w:rsidRPr="00491B61">
        <w:rPr>
          <w:i/>
          <w:sz w:val="20"/>
          <w:szCs w:val="20"/>
        </w:rPr>
        <w:t>(Sozialhilferecht mit Querverbindungen zum Recht der Grundsicherung für Arbeitsuchende - SGB XII und SGB II; sozialrechtliches Verwaltungs- und Gerichtsverfahrensrecht - SGB X und SGG)</w:t>
      </w:r>
    </w:p>
    <w:p w14:paraId="64072A99" w14:textId="77777777" w:rsidR="00407E06" w:rsidRPr="00407E06" w:rsidRDefault="00407E06" w:rsidP="00633B40">
      <w:pPr>
        <w:rPr>
          <w:sz w:val="20"/>
          <w:szCs w:val="20"/>
        </w:rPr>
      </w:pPr>
    </w:p>
    <w:p w14:paraId="01FA163D" w14:textId="77777777" w:rsidR="003A06FD" w:rsidRDefault="003A06FD" w:rsidP="00633B40"/>
    <w:p w14:paraId="7233CFCA" w14:textId="77777777" w:rsidR="003A06FD" w:rsidRDefault="003A06FD" w:rsidP="00633B40"/>
    <w:p w14:paraId="48B769FA" w14:textId="73A9FDF2" w:rsidR="003A06FD" w:rsidRDefault="003A06FD" w:rsidP="00633B40">
      <w:r>
        <w:t xml:space="preserve">anbieten. Die Vorlesung setzt die </w:t>
      </w:r>
      <w:r w:rsidR="00FE6AB1">
        <w:t xml:space="preserve">sozialrechtlichen </w:t>
      </w:r>
      <w:r>
        <w:t>Vorlesungen des vergangenen Semesters fort. Spezielle Vorkenntnisse aus den vorangegangenen Vorlesungen sind nicht erforderlich, ermöglichen jedoch ein besseres Verständnis der hier zu behandelnden Rechtsgebiete. Die Veranstaltung ist auf das Studium der Rechtswissenschaften</w:t>
      </w:r>
      <w:r w:rsidR="00E133E1">
        <w:t>, dort das Schwerpunktbereichsstudium,</w:t>
      </w:r>
      <w:r>
        <w:t xml:space="preserve"> ausgerichtet und für alle Semester</w:t>
      </w:r>
      <w:r w:rsidR="000E6412">
        <w:t xml:space="preserve"> - insbesondere auch Absolventen der Fachausbildung Sozialrecht -</w:t>
      </w:r>
      <w:r>
        <w:t xml:space="preserve"> offen. Hörer anderer Fachbereiche sind </w:t>
      </w:r>
      <w:r w:rsidR="000E6412">
        <w:t>ebenfalls</w:t>
      </w:r>
      <w:r>
        <w:t xml:space="preserve"> willkommen.</w:t>
      </w:r>
    </w:p>
    <w:p w14:paraId="3F697476" w14:textId="77777777" w:rsidR="003A06FD" w:rsidRDefault="003A06FD" w:rsidP="00633B40"/>
    <w:p w14:paraId="4BA5A823" w14:textId="63735596" w:rsidR="0078121B" w:rsidRDefault="003A06FD" w:rsidP="00633B40">
      <w:r>
        <w:t>Vermittelt werden - schwerpunktmäßig - Grundkenntnisse des seit dem Jahr 2005 bei den Sozialgerichten ressortierenden Sozialhilferechts (SGB XII)</w:t>
      </w:r>
      <w:r w:rsidR="0078121B">
        <w:t xml:space="preserve"> mit Querverbindungen zum Recht der Grundsicherung für Arbeitsuchende (SGB II) als des neben der Sozialhilfe zweiten "nachgelagerten" staatlichen Fürsorgesystems. Auf die Aktualität der hiermit zusammenhängenden Fragen ("Hartz IV"; vgl. nur die Rechtsprechung des BVerfG zu den "Regelsätzen/leistungen" des SGB II</w:t>
      </w:r>
      <w:r w:rsidR="00DE4073">
        <w:t xml:space="preserve"> und den „Sanktionen“ zur Durchsetzung von Mitwirkungspflichten</w:t>
      </w:r>
      <w:r w:rsidR="00300A00">
        <w:t>, die Rechtsprechung des EuGH in den Rechtssachen "Dano"</w:t>
      </w:r>
      <w:r w:rsidR="007C2E81">
        <w:t xml:space="preserve">, </w:t>
      </w:r>
      <w:r w:rsidR="00300A00">
        <w:t xml:space="preserve">"Alimanovic" </w:t>
      </w:r>
      <w:r w:rsidR="007C2E81">
        <w:t xml:space="preserve">und "Garcia-Nieto" </w:t>
      </w:r>
      <w:r w:rsidR="006862EA">
        <w:t xml:space="preserve">usw. </w:t>
      </w:r>
      <w:r w:rsidR="00300A00">
        <w:t xml:space="preserve">sowie die </w:t>
      </w:r>
      <w:r w:rsidR="006862EA">
        <w:t>Urteile</w:t>
      </w:r>
      <w:r w:rsidR="00300A00">
        <w:t xml:space="preserve"> des BSG zu den Sozialhilfeleistungen für EU-Bürger</w:t>
      </w:r>
      <w:r w:rsidR="0078121B">
        <w:t xml:space="preserve">) </w:t>
      </w:r>
      <w:r w:rsidR="007F0B5F">
        <w:t xml:space="preserve">einschließlich der Reformansätze (Bürgergeld) </w:t>
      </w:r>
      <w:r w:rsidR="0078121B">
        <w:t>braucht nicht besonders hingewiesen zu werden. Der Vorlesungsstoff wird, soweit möglich, anhand von Fällen aus der Praxis verdeutlicht. In diesem Z</w:t>
      </w:r>
      <w:r w:rsidR="00407E06">
        <w:t>u</w:t>
      </w:r>
      <w:r w:rsidR="0078121B">
        <w:t>sammenhang werden punktuell Fragen des sozialrechtlichen Verwaltungs- und Gerichtsverfahrens (SGB X und SGG) behandelt. Die Veranstaltung wird mit einer Aufsichtsarbeit abgeschlossen. E</w:t>
      </w:r>
      <w:r w:rsidR="00407E06">
        <w:t>s</w:t>
      </w:r>
      <w:r w:rsidR="0078121B">
        <w:t xml:space="preserve"> soll der Besuch einer mündlichen Ve</w:t>
      </w:r>
      <w:r w:rsidR="00407E06">
        <w:t>r</w:t>
      </w:r>
      <w:r w:rsidR="0078121B">
        <w:t xml:space="preserve">handlung des </w:t>
      </w:r>
      <w:r w:rsidR="00DE4073">
        <w:t>SGB II-</w:t>
      </w:r>
      <w:r w:rsidR="0078121B">
        <w:t xml:space="preserve">Senats </w:t>
      </w:r>
      <w:r w:rsidR="00320A05">
        <w:t xml:space="preserve">oder des SGB XII-Senats </w:t>
      </w:r>
      <w:r w:rsidR="0078121B">
        <w:t>des Bundessozialgerichts ermöglicht werden.</w:t>
      </w:r>
    </w:p>
    <w:p w14:paraId="2D301551" w14:textId="77777777" w:rsidR="0078121B" w:rsidRDefault="0078121B" w:rsidP="00633B40"/>
    <w:p w14:paraId="28AE8CA9" w14:textId="3C790FC2" w:rsidR="0078121B" w:rsidRPr="00AB7493" w:rsidRDefault="0078121B" w:rsidP="00633B40">
      <w:pPr>
        <w:rPr>
          <w:u w:val="single"/>
        </w:rPr>
      </w:pPr>
      <w:r>
        <w:t xml:space="preserve">Die Vorlesungen sollen </w:t>
      </w:r>
      <w:r w:rsidR="00761741">
        <w:t xml:space="preserve">(in der Zeit vom 17. April bis 29. Mai 2020) </w:t>
      </w:r>
      <w:r>
        <w:t xml:space="preserve">regelmäßig </w:t>
      </w:r>
      <w:r w:rsidR="00761741" w:rsidRPr="00D84F41">
        <w:rPr>
          <w:u w:val="single"/>
        </w:rPr>
        <w:t>freitags</w:t>
      </w:r>
      <w:r w:rsidR="00491B61" w:rsidRPr="00D84F41">
        <w:rPr>
          <w:u w:val="single"/>
        </w:rPr>
        <w:t>,</w:t>
      </w:r>
      <w:r w:rsidR="00491B61" w:rsidRPr="00AB7493">
        <w:rPr>
          <w:u w:val="single"/>
        </w:rPr>
        <w:t xml:space="preserve"> </w:t>
      </w:r>
      <w:r w:rsidRPr="00AB7493">
        <w:rPr>
          <w:u w:val="single"/>
        </w:rPr>
        <w:t xml:space="preserve">und zwar </w:t>
      </w:r>
      <w:r w:rsidR="00761741">
        <w:rPr>
          <w:u w:val="single"/>
        </w:rPr>
        <w:t>sechsstündig (</w:t>
      </w:r>
      <w:r w:rsidR="00D84F41">
        <w:rPr>
          <w:u w:val="single"/>
        </w:rPr>
        <w:t>v</w:t>
      </w:r>
      <w:r w:rsidR="00761741">
        <w:rPr>
          <w:u w:val="single"/>
        </w:rPr>
        <w:t>erblockt)</w:t>
      </w:r>
      <w:r w:rsidRPr="00AB7493">
        <w:rPr>
          <w:u w:val="single"/>
        </w:rPr>
        <w:t xml:space="preserve">, am </w:t>
      </w:r>
      <w:r w:rsidR="00761741">
        <w:rPr>
          <w:u w:val="single"/>
        </w:rPr>
        <w:t>29. Mai.2020</w:t>
      </w:r>
      <w:r w:rsidR="002A0B69" w:rsidRPr="00AB7493">
        <w:rPr>
          <w:u w:val="single"/>
        </w:rPr>
        <w:t xml:space="preserve"> </w:t>
      </w:r>
      <w:r w:rsidRPr="00AB7493">
        <w:rPr>
          <w:u w:val="single"/>
        </w:rPr>
        <w:t>vierstündig stattfinden.</w:t>
      </w:r>
    </w:p>
    <w:p w14:paraId="4B56E6C4" w14:textId="77777777" w:rsidR="0078121B" w:rsidRDefault="0078121B" w:rsidP="00633B40"/>
    <w:p w14:paraId="5FDFCFF5" w14:textId="77777777" w:rsidR="0078121B" w:rsidRDefault="0078121B" w:rsidP="00633B40"/>
    <w:p w14:paraId="2839D348" w14:textId="77777777" w:rsidR="0078121B" w:rsidRDefault="0078121B" w:rsidP="00633B40"/>
    <w:p w14:paraId="72BF5896" w14:textId="39F1077A" w:rsidR="00491B61" w:rsidRPr="00294D92" w:rsidRDefault="0078121B" w:rsidP="00633B40">
      <w:r>
        <w:lastRenderedPageBreak/>
        <w:tab/>
      </w:r>
      <w:r>
        <w:tab/>
      </w:r>
      <w:r w:rsidRPr="00407E06">
        <w:rPr>
          <w:b/>
        </w:rPr>
        <w:t>Veranstaltungs</w:t>
      </w:r>
      <w:r w:rsidR="00E24C08">
        <w:rPr>
          <w:b/>
        </w:rPr>
        <w:t>tage</w:t>
      </w:r>
      <w:r w:rsidRPr="00407E06">
        <w:rPr>
          <w:b/>
        </w:rPr>
        <w:t>:</w:t>
      </w:r>
      <w:r w:rsidR="00491B61">
        <w:rPr>
          <w:b/>
        </w:rPr>
        <w:t xml:space="preserve"> </w:t>
      </w:r>
      <w:r w:rsidR="00A82007">
        <w:rPr>
          <w:b/>
        </w:rPr>
        <w:t xml:space="preserve"> </w:t>
      </w:r>
      <w:r w:rsidR="001C0174" w:rsidRPr="0007051D">
        <w:rPr>
          <w:bCs/>
          <w:u w:val="single"/>
        </w:rPr>
        <w:t xml:space="preserve">17. und 24. April, 8., 15. </w:t>
      </w:r>
      <w:r w:rsidR="00D31F14" w:rsidRPr="0007051D">
        <w:rPr>
          <w:bCs/>
          <w:u w:val="single"/>
        </w:rPr>
        <w:t>u</w:t>
      </w:r>
      <w:r w:rsidR="001C0174" w:rsidRPr="0007051D">
        <w:rPr>
          <w:bCs/>
          <w:u w:val="single"/>
        </w:rPr>
        <w:t>nd 29. Mai 2020</w:t>
      </w:r>
    </w:p>
    <w:p w14:paraId="31B6680E" w14:textId="77777777" w:rsidR="00E24C08" w:rsidRPr="00294D92" w:rsidRDefault="00E24C08" w:rsidP="00633B40">
      <w:pPr>
        <w:rPr>
          <w:u w:val="single"/>
        </w:rPr>
      </w:pPr>
    </w:p>
    <w:p w14:paraId="3DC2BAC7" w14:textId="77777777" w:rsidR="00E24C08" w:rsidRDefault="00E24C08" w:rsidP="00633B40"/>
    <w:p w14:paraId="72842806" w14:textId="42878AFE" w:rsidR="00E24C08" w:rsidRPr="0093198C" w:rsidRDefault="00E24C08" w:rsidP="00633B40">
      <w:r>
        <w:rPr>
          <w:b/>
        </w:rPr>
        <w:tab/>
      </w:r>
      <w:r>
        <w:rPr>
          <w:b/>
        </w:rPr>
        <w:tab/>
      </w:r>
      <w:r w:rsidRPr="00E24C08">
        <w:rPr>
          <w:b/>
        </w:rPr>
        <w:t>Veranstaltungszeit:</w:t>
      </w:r>
      <w:r>
        <w:t xml:space="preserve"> </w:t>
      </w:r>
      <w:r w:rsidR="00A82007">
        <w:t xml:space="preserve"> </w:t>
      </w:r>
      <w:r w:rsidR="004C392F" w:rsidRPr="0093198C">
        <w:rPr>
          <w:u w:val="single"/>
        </w:rPr>
        <w:t>10.00 Uhr s.t. bis 15.30 Uhr</w:t>
      </w:r>
    </w:p>
    <w:p w14:paraId="64EC0EE2" w14:textId="677D175B" w:rsidR="0093198C" w:rsidRPr="0093198C" w:rsidRDefault="0093198C" w:rsidP="00633B40">
      <w:r w:rsidRPr="0093198C">
        <w:t xml:space="preserve">                                                           (Pausen: 11.30-11.45 Uhr, 13</w:t>
      </w:r>
      <w:r w:rsidR="000214DD">
        <w:t>.1</w:t>
      </w:r>
      <w:bookmarkStart w:id="0" w:name="_GoBack"/>
      <w:bookmarkEnd w:id="0"/>
      <w:r w:rsidRPr="0093198C">
        <w:t>5-14.00 Uhr)</w:t>
      </w:r>
    </w:p>
    <w:p w14:paraId="24433BE1" w14:textId="56D163DD" w:rsidR="00A82007" w:rsidRPr="0093198C" w:rsidRDefault="00A82007" w:rsidP="00633B40">
      <w:r w:rsidRPr="0093198C">
        <w:t xml:space="preserve">                                                   </w:t>
      </w:r>
    </w:p>
    <w:p w14:paraId="5300762C" w14:textId="77777777" w:rsidR="0078121B" w:rsidRPr="0093198C" w:rsidRDefault="00491B61" w:rsidP="00633B40">
      <w:r w:rsidRPr="0093198C">
        <w:tab/>
      </w:r>
      <w:r w:rsidRPr="0093198C">
        <w:tab/>
      </w:r>
      <w:r w:rsidRPr="0093198C">
        <w:tab/>
      </w:r>
      <w:r w:rsidRPr="0093198C">
        <w:tab/>
      </w:r>
      <w:r w:rsidRPr="0093198C">
        <w:tab/>
      </w:r>
      <w:r w:rsidRPr="0093198C">
        <w:tab/>
        <w:t xml:space="preserve"> </w:t>
      </w:r>
    </w:p>
    <w:p w14:paraId="53C269E6" w14:textId="77777777" w:rsidR="0078121B" w:rsidRDefault="0078121B" w:rsidP="00633B40"/>
    <w:p w14:paraId="64657651" w14:textId="77777777" w:rsidR="0078121B" w:rsidRDefault="0078121B" w:rsidP="00633B40"/>
    <w:p w14:paraId="2378F27F" w14:textId="7E368992" w:rsidR="0078121B" w:rsidRPr="00404C56" w:rsidRDefault="0078121B" w:rsidP="00633B40">
      <w:pPr>
        <w:rPr>
          <w:bCs/>
          <w:u w:val="single"/>
        </w:rPr>
      </w:pPr>
      <w:r>
        <w:tab/>
      </w:r>
      <w:r>
        <w:tab/>
      </w:r>
      <w:r w:rsidRPr="00407E06">
        <w:rPr>
          <w:b/>
        </w:rPr>
        <w:t>Veranstaltungsort:</w:t>
      </w:r>
      <w:r w:rsidR="00491B61">
        <w:rPr>
          <w:b/>
        </w:rPr>
        <w:t xml:space="preserve"> </w:t>
      </w:r>
      <w:r w:rsidR="00DF2046">
        <w:rPr>
          <w:b/>
        </w:rPr>
        <w:t xml:space="preserve">   </w:t>
      </w:r>
      <w:r w:rsidR="00404C56" w:rsidRPr="00404C56">
        <w:rPr>
          <w:bCs/>
          <w:u w:val="single"/>
        </w:rPr>
        <w:t>Besprechungsraum (4. Etage, SH)</w:t>
      </w:r>
    </w:p>
    <w:p w14:paraId="71FBA948" w14:textId="77777777" w:rsidR="00407E06" w:rsidRDefault="00407E06" w:rsidP="00633B40">
      <w:pPr>
        <w:rPr>
          <w:b/>
        </w:rPr>
      </w:pPr>
    </w:p>
    <w:p w14:paraId="5E9A235E" w14:textId="77777777" w:rsidR="00407E06" w:rsidRPr="00407E06" w:rsidRDefault="00407E06" w:rsidP="00633B40">
      <w:pPr>
        <w:rPr>
          <w:b/>
        </w:rPr>
      </w:pPr>
    </w:p>
    <w:p w14:paraId="5A4BC2DC" w14:textId="77777777" w:rsidR="0078121B" w:rsidRDefault="0078121B" w:rsidP="00633B40"/>
    <w:p w14:paraId="277F5979" w14:textId="77777777" w:rsidR="0078121B" w:rsidRDefault="0078121B" w:rsidP="00633B40"/>
    <w:p w14:paraId="5B9851D8" w14:textId="4E329F8E" w:rsidR="0078121B" w:rsidRPr="00404C56" w:rsidRDefault="0078121B" w:rsidP="00633B40">
      <w:pPr>
        <w:rPr>
          <w:u w:val="single"/>
        </w:rPr>
      </w:pPr>
      <w:r>
        <w:tab/>
      </w:r>
      <w:r>
        <w:tab/>
      </w:r>
      <w:r w:rsidRPr="00407E06">
        <w:rPr>
          <w:b/>
        </w:rPr>
        <w:t>Beginn:</w:t>
      </w:r>
      <w:r w:rsidR="00491B61">
        <w:rPr>
          <w:b/>
        </w:rPr>
        <w:t xml:space="preserve"> </w:t>
      </w:r>
      <w:r w:rsidR="00DF2046">
        <w:rPr>
          <w:b/>
        </w:rPr>
        <w:t xml:space="preserve">                     </w:t>
      </w:r>
      <w:r w:rsidR="007D2ABE" w:rsidRPr="00404C56">
        <w:rPr>
          <w:bCs/>
          <w:u w:val="single"/>
        </w:rPr>
        <w:t>17</w:t>
      </w:r>
      <w:r w:rsidR="00491B61" w:rsidRPr="00404C56">
        <w:rPr>
          <w:u w:val="single"/>
        </w:rPr>
        <w:t>. April 20</w:t>
      </w:r>
      <w:r w:rsidR="007D2ABE" w:rsidRPr="00404C56">
        <w:rPr>
          <w:u w:val="single"/>
        </w:rPr>
        <w:t>20</w:t>
      </w:r>
    </w:p>
    <w:p w14:paraId="7D88B1F8" w14:textId="77777777" w:rsidR="00407E06" w:rsidRPr="00404C56" w:rsidRDefault="00407E06" w:rsidP="00633B40">
      <w:pPr>
        <w:rPr>
          <w:b/>
        </w:rPr>
      </w:pPr>
    </w:p>
    <w:p w14:paraId="00206385" w14:textId="77777777" w:rsidR="00407E06" w:rsidRPr="00407E06" w:rsidRDefault="00407E06" w:rsidP="00633B40">
      <w:pPr>
        <w:rPr>
          <w:b/>
        </w:rPr>
      </w:pPr>
    </w:p>
    <w:p w14:paraId="7596927F" w14:textId="77777777" w:rsidR="0078121B" w:rsidRDefault="0078121B" w:rsidP="00633B40"/>
    <w:p w14:paraId="2C7F0049" w14:textId="77777777" w:rsidR="0078121B" w:rsidRDefault="0078121B" w:rsidP="00633B40"/>
    <w:p w14:paraId="1F3AB2D5" w14:textId="77777777" w:rsidR="0078121B" w:rsidRDefault="00300A00" w:rsidP="00633B40">
      <w:r>
        <w:t xml:space="preserve">Prof. </w:t>
      </w:r>
      <w:r w:rsidR="0078121B">
        <w:t>Dr. Bernsdorff</w:t>
      </w:r>
    </w:p>
    <w:p w14:paraId="29EB65B4" w14:textId="059DCBBA" w:rsidR="0078121B" w:rsidRDefault="0078121B" w:rsidP="00633B40">
      <w:r>
        <w:t xml:space="preserve">Marburg, den </w:t>
      </w:r>
      <w:r w:rsidR="005B62C5">
        <w:t>12</w:t>
      </w:r>
      <w:r w:rsidR="006862EA">
        <w:t>.1.20</w:t>
      </w:r>
      <w:r w:rsidR="00294D92">
        <w:t>20</w:t>
      </w:r>
    </w:p>
    <w:p w14:paraId="46A97971" w14:textId="77777777" w:rsidR="0078121B" w:rsidRDefault="0078121B" w:rsidP="00633B40"/>
    <w:p w14:paraId="6EA4AFBA" w14:textId="77777777" w:rsidR="0078121B" w:rsidRDefault="0078121B" w:rsidP="00633B40"/>
    <w:p w14:paraId="3EF65DF1" w14:textId="77777777" w:rsidR="0078121B" w:rsidRDefault="0078121B" w:rsidP="00633B40"/>
    <w:p w14:paraId="0C7ECBA2" w14:textId="77777777" w:rsidR="0078121B" w:rsidRDefault="0078121B" w:rsidP="00633B40"/>
    <w:p w14:paraId="7756BA99" w14:textId="77777777" w:rsidR="0078121B" w:rsidRDefault="0078121B" w:rsidP="00633B40"/>
    <w:p w14:paraId="55417AFD" w14:textId="77777777" w:rsidR="003A06FD" w:rsidRDefault="0078121B" w:rsidP="00633B40">
      <w:r>
        <w:tab/>
      </w:r>
      <w:r>
        <w:tab/>
      </w:r>
      <w:r>
        <w:tab/>
        <w:t xml:space="preserve"> </w:t>
      </w:r>
      <w:r w:rsidR="003A06FD">
        <w:t xml:space="preserve"> </w:t>
      </w:r>
    </w:p>
    <w:p w14:paraId="4C181C0B" w14:textId="77777777" w:rsidR="003A06FD" w:rsidRDefault="003A06FD" w:rsidP="00633B40"/>
    <w:sectPr w:rsidR="003A06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0BE5" w14:textId="77777777" w:rsidR="00B95775" w:rsidRDefault="00B95775" w:rsidP="00E06D76">
      <w:r>
        <w:separator/>
      </w:r>
    </w:p>
  </w:endnote>
  <w:endnote w:type="continuationSeparator" w:id="0">
    <w:p w14:paraId="47C4F3B2" w14:textId="77777777" w:rsidR="00B95775" w:rsidRDefault="00B95775" w:rsidP="00E0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4B6D6" w14:textId="77777777" w:rsidR="00E06D76" w:rsidRDefault="00E06D7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37FE" w14:textId="77777777" w:rsidR="00E06D76" w:rsidRDefault="00E06D7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977C" w14:textId="77777777" w:rsidR="00E06D76" w:rsidRDefault="00E06D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8AD8F" w14:textId="77777777" w:rsidR="00B95775" w:rsidRDefault="00B95775" w:rsidP="00E06D76">
      <w:r>
        <w:separator/>
      </w:r>
    </w:p>
  </w:footnote>
  <w:footnote w:type="continuationSeparator" w:id="0">
    <w:p w14:paraId="25EDF962" w14:textId="77777777" w:rsidR="00B95775" w:rsidRDefault="00B95775" w:rsidP="00E0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0B5C" w14:textId="77777777" w:rsidR="00E06D76" w:rsidRDefault="00E06D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E6C0" w14:textId="77777777" w:rsidR="00E06D76" w:rsidRDefault="00E06D7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DED4" w14:textId="77777777" w:rsidR="00E06D76" w:rsidRDefault="00E06D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doNotExpandShiftReturn/>
    <w:doNotUseIndentAsNumberingTabStop/>
    <w:useAltKinsokuLineBreakRules/>
    <w:allowSpaceOfSameStyleInTable/>
    <w:doNotSuppressIndentation/>
    <w:doNotAutofitConstrainedTables/>
    <w:autofitToFirstFixedWidthCell/>
    <w:displayHangulFixedWidth/>
    <w:splitPgBreakAndParaMark/>
    <w:doNotVertAlignCellWithSp/>
    <w:useAnsiKerningPairs/>
    <w:cachedColBalance/>
    <w:compatSetting w:name="compatibilityMode" w:uri="http://schemas.microsoft.com/office/word" w:val="14"/>
    <w:compatSetting w:name="doNotFlipMirrorIndents" w:uri="http://schemas.microsoft.com/office/word" w:val="1"/>
    <w:compatSetting w:name="useWord2013TrackBottomHyphenation" w:uri="http://schemas.microsoft.com/office/word" w:val="1"/>
  </w:compat>
  <w:rsids>
    <w:rsidRoot w:val="003A06FD"/>
    <w:rsid w:val="000214DD"/>
    <w:rsid w:val="0007051D"/>
    <w:rsid w:val="000E6412"/>
    <w:rsid w:val="00182938"/>
    <w:rsid w:val="001C0174"/>
    <w:rsid w:val="00294D92"/>
    <w:rsid w:val="002A0B69"/>
    <w:rsid w:val="002D3802"/>
    <w:rsid w:val="00300A00"/>
    <w:rsid w:val="00320A05"/>
    <w:rsid w:val="003A06FD"/>
    <w:rsid w:val="00404C56"/>
    <w:rsid w:val="00407E06"/>
    <w:rsid w:val="00486482"/>
    <w:rsid w:val="00491B61"/>
    <w:rsid w:val="004C392F"/>
    <w:rsid w:val="005B62C5"/>
    <w:rsid w:val="00633B40"/>
    <w:rsid w:val="006862EA"/>
    <w:rsid w:val="00761741"/>
    <w:rsid w:val="00773F73"/>
    <w:rsid w:val="0078121B"/>
    <w:rsid w:val="007A509C"/>
    <w:rsid w:val="007C2E81"/>
    <w:rsid w:val="007D2ABE"/>
    <w:rsid w:val="007F0B5F"/>
    <w:rsid w:val="0086358D"/>
    <w:rsid w:val="0093198C"/>
    <w:rsid w:val="00A82007"/>
    <w:rsid w:val="00AB7493"/>
    <w:rsid w:val="00AC6A90"/>
    <w:rsid w:val="00B95775"/>
    <w:rsid w:val="00C92E51"/>
    <w:rsid w:val="00D2180E"/>
    <w:rsid w:val="00D31F14"/>
    <w:rsid w:val="00D84F41"/>
    <w:rsid w:val="00DE4073"/>
    <w:rsid w:val="00DF2046"/>
    <w:rsid w:val="00E06D76"/>
    <w:rsid w:val="00E133E1"/>
    <w:rsid w:val="00E24C08"/>
    <w:rsid w:val="00FE6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8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F73"/>
  </w:style>
  <w:style w:type="paragraph" w:styleId="berschrift1">
    <w:name w:val="heading 1"/>
    <w:basedOn w:val="Standard"/>
    <w:next w:val="Standard"/>
    <w:link w:val="berschrift1Zchn"/>
    <w:uiPriority w:val="9"/>
    <w:qFormat/>
    <w:rsid w:val="00773F73"/>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773F73"/>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773F73"/>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773F73"/>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773F73"/>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773F73"/>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773F73"/>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3F73"/>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773F73"/>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3F73"/>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773F73"/>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773F7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773F73"/>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773F73"/>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773F73"/>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773F73"/>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3F73"/>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773F73"/>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33B40"/>
    <w:pP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33B40"/>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773F73"/>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773F73"/>
    <w:rPr>
      <w:rFonts w:asciiTheme="majorHAnsi" w:eastAsiaTheme="majorEastAsia" w:hAnsiTheme="majorHAnsi" w:cstheme="majorBidi"/>
      <w:i/>
      <w:iCs/>
      <w:spacing w:val="13"/>
      <w:sz w:val="24"/>
      <w:szCs w:val="24"/>
    </w:rPr>
  </w:style>
  <w:style w:type="character" w:styleId="Fett">
    <w:name w:val="Strong"/>
    <w:uiPriority w:val="22"/>
    <w:qFormat/>
    <w:rsid w:val="00773F73"/>
    <w:rPr>
      <w:b/>
      <w:bCs/>
    </w:rPr>
  </w:style>
  <w:style w:type="character" w:styleId="Hervorhebung">
    <w:name w:val="Emphasis"/>
    <w:uiPriority w:val="20"/>
    <w:qFormat/>
    <w:rsid w:val="00773F73"/>
    <w:rPr>
      <w:b/>
      <w:bCs/>
      <w:i/>
      <w:iCs/>
      <w:spacing w:val="10"/>
      <w:bdr w:val="none" w:sz="0" w:space="0" w:color="auto"/>
      <w:shd w:val="clear" w:color="auto" w:fill="auto"/>
    </w:rPr>
  </w:style>
  <w:style w:type="paragraph" w:styleId="KeinLeerraum">
    <w:name w:val="No Spacing"/>
    <w:basedOn w:val="Standard"/>
    <w:uiPriority w:val="1"/>
    <w:qFormat/>
    <w:rsid w:val="00773F73"/>
  </w:style>
  <w:style w:type="paragraph" w:styleId="Listenabsatz">
    <w:name w:val="List Paragraph"/>
    <w:basedOn w:val="Standard"/>
    <w:uiPriority w:val="34"/>
    <w:qFormat/>
    <w:rsid w:val="00773F73"/>
    <w:pPr>
      <w:ind w:left="720"/>
      <w:contextualSpacing/>
    </w:pPr>
  </w:style>
  <w:style w:type="paragraph" w:styleId="Zitat">
    <w:name w:val="Quote"/>
    <w:basedOn w:val="Standard"/>
    <w:next w:val="Standard"/>
    <w:link w:val="ZitatZchn"/>
    <w:uiPriority w:val="29"/>
    <w:qFormat/>
    <w:rsid w:val="00773F73"/>
    <w:pPr>
      <w:spacing w:before="200"/>
      <w:ind w:left="360" w:right="360"/>
    </w:pPr>
    <w:rPr>
      <w:i/>
      <w:iCs/>
    </w:rPr>
  </w:style>
  <w:style w:type="character" w:customStyle="1" w:styleId="ZitatZchn">
    <w:name w:val="Zitat Zchn"/>
    <w:basedOn w:val="Absatz-Standardschriftart"/>
    <w:link w:val="Zitat"/>
    <w:uiPriority w:val="29"/>
    <w:rsid w:val="00773F73"/>
    <w:rPr>
      <w:i/>
      <w:iCs/>
    </w:rPr>
  </w:style>
  <w:style w:type="paragraph" w:styleId="IntensivesZitat">
    <w:name w:val="Intense Quote"/>
    <w:basedOn w:val="Standard"/>
    <w:next w:val="Standard"/>
    <w:link w:val="IntensivesZitatZchn"/>
    <w:uiPriority w:val="30"/>
    <w:qFormat/>
    <w:rsid w:val="00633B40"/>
    <w:pP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633B40"/>
    <w:rPr>
      <w:b/>
      <w:bCs/>
      <w:i/>
      <w:iCs/>
    </w:rPr>
  </w:style>
  <w:style w:type="character" w:styleId="SchwacheHervorhebung">
    <w:name w:val="Subtle Emphasis"/>
    <w:uiPriority w:val="19"/>
    <w:qFormat/>
    <w:rsid w:val="00773F73"/>
    <w:rPr>
      <w:i/>
      <w:iCs/>
    </w:rPr>
  </w:style>
  <w:style w:type="character" w:styleId="IntensiveHervorhebung">
    <w:name w:val="Intense Emphasis"/>
    <w:uiPriority w:val="21"/>
    <w:qFormat/>
    <w:rsid w:val="00773F73"/>
    <w:rPr>
      <w:b/>
      <w:bCs/>
    </w:rPr>
  </w:style>
  <w:style w:type="character" w:styleId="SchwacherVerweis">
    <w:name w:val="Subtle Reference"/>
    <w:uiPriority w:val="31"/>
    <w:qFormat/>
    <w:rsid w:val="00773F73"/>
    <w:rPr>
      <w:smallCaps/>
    </w:rPr>
  </w:style>
  <w:style w:type="character" w:styleId="IntensiverVerweis">
    <w:name w:val="Intense Reference"/>
    <w:uiPriority w:val="32"/>
    <w:qFormat/>
    <w:rsid w:val="00773F73"/>
    <w:rPr>
      <w:smallCaps/>
      <w:spacing w:val="5"/>
      <w:u w:val="single"/>
    </w:rPr>
  </w:style>
  <w:style w:type="character" w:styleId="Buchtitel">
    <w:name w:val="Book Title"/>
    <w:uiPriority w:val="33"/>
    <w:qFormat/>
    <w:rsid w:val="00773F73"/>
    <w:rPr>
      <w:i/>
      <w:iCs/>
      <w:smallCaps/>
      <w:spacing w:val="5"/>
    </w:rPr>
  </w:style>
  <w:style w:type="paragraph" w:styleId="Inhaltsverzeichnisberschrift">
    <w:name w:val="TOC Heading"/>
    <w:basedOn w:val="berschrift1"/>
    <w:next w:val="Standard"/>
    <w:uiPriority w:val="39"/>
    <w:semiHidden/>
    <w:unhideWhenUsed/>
    <w:qFormat/>
    <w:rsid w:val="00773F73"/>
    <w:pPr>
      <w:outlineLvl w:val="9"/>
    </w:pPr>
    <w:rPr>
      <w:lang w:bidi="en-US"/>
    </w:rPr>
  </w:style>
  <w:style w:type="paragraph" w:styleId="Kopfzeile">
    <w:name w:val="header"/>
    <w:basedOn w:val="Standard"/>
    <w:link w:val="KopfzeileZchn"/>
    <w:uiPriority w:val="99"/>
    <w:unhideWhenUsed/>
    <w:rsid w:val="00E06D76"/>
    <w:pPr>
      <w:tabs>
        <w:tab w:val="center" w:pos="4536"/>
        <w:tab w:val="right" w:pos="9072"/>
      </w:tabs>
    </w:pPr>
  </w:style>
  <w:style w:type="character" w:customStyle="1" w:styleId="KopfzeileZchn">
    <w:name w:val="Kopfzeile Zchn"/>
    <w:basedOn w:val="Absatz-Standardschriftart"/>
    <w:link w:val="Kopfzeile"/>
    <w:uiPriority w:val="99"/>
    <w:rsid w:val="00E06D76"/>
  </w:style>
  <w:style w:type="paragraph" w:styleId="Fuzeile">
    <w:name w:val="footer"/>
    <w:basedOn w:val="Standard"/>
    <w:link w:val="FuzeileZchn"/>
    <w:uiPriority w:val="99"/>
    <w:unhideWhenUsed/>
    <w:rsid w:val="00E06D76"/>
    <w:pPr>
      <w:tabs>
        <w:tab w:val="center" w:pos="4536"/>
        <w:tab w:val="right" w:pos="9072"/>
      </w:tabs>
    </w:pPr>
  </w:style>
  <w:style w:type="character" w:customStyle="1" w:styleId="FuzeileZchn">
    <w:name w:val="Fußzeile Zchn"/>
    <w:basedOn w:val="Absatz-Standardschriftart"/>
    <w:link w:val="Fuzeile"/>
    <w:uiPriority w:val="99"/>
    <w:rsid w:val="00E0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2018-02-12T07:27:00Z</dcterms:created>
  <dcterms:modified xsi:type="dcterms:W3CDTF">2020-01-12T14:05:00Z</dcterms:modified>
</cp:coreProperties>
</file>