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738C" w14:textId="77777777" w:rsidR="00E7699B" w:rsidRPr="00782CA9" w:rsidRDefault="00E51864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</m:t>
              </m:r>
              <m:r>
                <w:rPr>
                  <w:rFonts w:ascii="Cambria Math" w:eastAsiaTheme="minorEastAsia" w:hAnsi="Cambria Math" w:cstheme="minorHAnsi"/>
                  <w:color w:val="FF0000"/>
                </w:rPr>
                <m:t>r</m:t>
              </m:r>
            </m:e>
          </m:d>
        </m:oMath>
      </m:oMathPara>
    </w:p>
    <w:p w14:paraId="0E8B982E" w14:textId="77777777" w:rsidR="00E7699B" w:rsidRPr="00782CA9" w:rsidRDefault="00E51864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FF000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FF0000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color w:val="FF0000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color w:val="FF0000"/>
                </w:rPr>
                <m:t>1+</m:t>
              </m:r>
              <m:r>
                <w:rPr>
                  <w:rFonts w:ascii="Cambria Math" w:eastAsiaTheme="minorEastAsia" w:hAnsi="Cambria Math" w:cstheme="minorHAnsi"/>
                  <w:color w:val="FF0000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</m:t>
                  </m:r>
                  <m:r>
                    <w:rPr>
                      <w:rFonts w:ascii="Cambria Math" w:hAnsi="Cambria Math" w:cstheme="minorHAnsi"/>
                      <w:color w:val="00B0F0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</m:oMath>
      </m:oMathPara>
    </w:p>
    <w:p w14:paraId="1C59D9C8" w14:textId="77777777" w:rsidR="00E7699B" w:rsidRPr="00782CA9" w:rsidRDefault="00E51864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3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color w:val="00B0F0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color w:val="00B0F0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color w:val="00B0F0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  <w:color w:val="00B0F0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B0F0"/>
                    </w:rPr>
                    <m:t>1+</m:t>
                  </m:r>
                  <m:r>
                    <w:rPr>
                      <w:rFonts w:ascii="Cambria Math" w:hAnsi="Cambria Math" w:cstheme="minorHAnsi"/>
                      <w:color w:val="00B0F0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  <w:color w:val="00B0F0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</w:rPr>
            <m:t>⋅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</w:rPr>
                <m:t>1+</m:t>
              </m:r>
              <m:r>
                <w:rPr>
                  <w:rFonts w:ascii="Cambria Math" w:eastAsiaTheme="minorEastAsia" w:hAnsi="Cambria Math" w:cstheme="minorHAnsi"/>
                </w:rPr>
                <m:t>r</m:t>
              </m:r>
            </m:e>
          </m:d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</m:t>
                  </m:r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3</m:t>
              </m:r>
            </m:sup>
          </m:sSup>
        </m:oMath>
      </m:oMathPara>
    </w:p>
    <w:p w14:paraId="3E04828E" w14:textId="77777777" w:rsidR="00E7699B" w:rsidRPr="00782CA9" w:rsidRDefault="00E7699B" w:rsidP="00E7699B">
      <w:pPr>
        <w:rPr>
          <w:rFonts w:eastAsiaTheme="minorEastAsia" w:cstheme="minorHAnsi"/>
        </w:rPr>
      </w:pPr>
      <m:oMathPara>
        <m:oMath>
          <m:r>
            <w:rPr>
              <w:rFonts w:ascii="Cambria Math" w:eastAsiaTheme="minorEastAsia" w:hAnsi="Cambria Math" w:cstheme="minorHAnsi"/>
            </w:rPr>
            <m:t>…</m:t>
          </m:r>
        </m:oMath>
      </m:oMathPara>
    </w:p>
    <w:p w14:paraId="4E116491" w14:textId="77777777" w:rsidR="00E7699B" w:rsidRPr="00782CA9" w:rsidRDefault="00E51864" w:rsidP="00E7699B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T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⋅</m:t>
          </m:r>
          <m:sSup>
            <m:sSupPr>
              <m:ctrlPr>
                <w:rPr>
                  <w:rFonts w:ascii="Cambria Math" w:hAnsi="Cambria Math" w:cstheme="minorHAnsi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</w:rPr>
                    <m:t>1+</m:t>
                  </m:r>
                  <m:r>
                    <w:rPr>
                      <w:rFonts w:ascii="Cambria Math" w:hAnsi="Cambria Math" w:cstheme="minorHAnsi"/>
                    </w:rPr>
                    <m:t>r</m:t>
                  </m:r>
                </m:e>
              </m:d>
            </m:e>
            <m:sup>
              <m:r>
                <w:rPr>
                  <w:rFonts w:ascii="Cambria Math" w:hAnsi="Cambria Math" w:cstheme="minorHAnsi"/>
                </w:rPr>
                <m:t>T</m:t>
              </m:r>
            </m:sup>
          </m:sSup>
        </m:oMath>
      </m:oMathPara>
    </w:p>
    <w:p w14:paraId="0C4BE67F" w14:textId="77777777" w:rsidR="00E7699B" w:rsidRDefault="00E7699B" w:rsidP="00E7699B">
      <w:pPr>
        <w:rPr>
          <w:rFonts w:eastAsiaTheme="minorEastAsia" w:cstheme="minorHAnsi"/>
        </w:rPr>
      </w:pPr>
      <m:oMath>
        <m:r>
          <w:rPr>
            <w:rFonts w:ascii="Cambria Math" w:eastAsiaTheme="minorEastAsia" w:hAnsi="Cambria Math" w:cstheme="minorHAnsi"/>
          </w:rPr>
          <m:t>T∈N</m:t>
        </m:r>
      </m:oMath>
      <w:r w:rsidRPr="00782CA9">
        <w:rPr>
          <w:rFonts w:eastAsiaTheme="minorEastAsia" w:cstheme="minorHAnsi"/>
        </w:rPr>
        <w:t xml:space="preserve"> (T ist eine natürliche Zahl)</w:t>
      </w:r>
    </w:p>
    <w:p w14:paraId="03CEB51B" w14:textId="77777777" w:rsidR="00E7699B" w:rsidRDefault="00E7699B" w:rsidP="009B54B8">
      <w:pPr>
        <w:rPr>
          <w:rFonts w:eastAsiaTheme="minorEastAsia"/>
        </w:rPr>
      </w:pPr>
    </w:p>
    <w:p w14:paraId="74FDD46E" w14:textId="29B4452E" w:rsidR="009B54B8" w:rsidRPr="009B54B8" w:rsidRDefault="00E51864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48CB79F2" w14:textId="77777777" w:rsidR="009B54B8" w:rsidRDefault="009B54B8" w:rsidP="009B54B8">
      <w:pPr>
        <w:rPr>
          <w:rFonts w:eastAsiaTheme="minorEastAsia"/>
        </w:rPr>
      </w:pPr>
      <m:oMath>
        <m:r>
          <w:rPr>
            <w:rFonts w:ascii="Cambria Math" w:hAnsi="Cambria Math"/>
          </w:rPr>
          <m:t>r=7%</m:t>
        </m:r>
      </m:oMath>
      <w:r>
        <w:rPr>
          <w:rFonts w:eastAsiaTheme="minorEastAsia"/>
        </w:rPr>
        <w:t xml:space="preserve"> pro Jahr</w:t>
      </w:r>
    </w:p>
    <w:p w14:paraId="411207AA" w14:textId="7692AB14" w:rsidR="009B54B8" w:rsidRPr="00C6236C" w:rsidRDefault="009B54B8" w:rsidP="009B54B8">
      <w:pPr>
        <w:rPr>
          <w:rFonts w:eastAsiaTheme="minorEastAsia"/>
        </w:rPr>
      </w:pPr>
      <w:r w:rsidRPr="00D45375">
        <w:rPr>
          <w:rFonts w:eastAsiaTheme="minorEastAsia"/>
          <w:b/>
          <w:color w:val="FF0000"/>
        </w:rPr>
        <w:t>Zinszuschlag am Ende des Jahres (= mit Zinseszins)</w:t>
      </w:r>
      <w:r w:rsidR="00C6236C">
        <w:rPr>
          <w:rFonts w:eastAsiaTheme="minorEastAsia"/>
          <w:b/>
          <w:color w:val="FF0000"/>
        </w:rPr>
        <w:t xml:space="preserve"> (</w:t>
      </w:r>
      <w:r w:rsidR="00ED74F5" w:rsidRPr="00ED74F5">
        <w:rPr>
          <w:rFonts w:eastAsiaTheme="minorEastAsia"/>
          <w:highlight w:val="yellow"/>
        </w:rPr>
        <w:t>Theoretisch korrekte</w:t>
      </w:r>
      <w:r w:rsidR="00ED74F5">
        <w:rPr>
          <w:rFonts w:eastAsiaTheme="minorEastAsia"/>
          <w:highlight w:val="yellow"/>
        </w:rPr>
        <w:t>s</w:t>
      </w:r>
      <w:r w:rsidR="00ED74F5" w:rsidRPr="00ED74F5">
        <w:rPr>
          <w:rFonts w:eastAsiaTheme="minorEastAsia"/>
          <w:highlight w:val="yellow"/>
        </w:rPr>
        <w:t xml:space="preserve"> Modell</w:t>
      </w:r>
      <w:r w:rsidR="00C6236C">
        <w:rPr>
          <w:rFonts w:eastAsiaTheme="minorEastAsia"/>
          <w:b/>
          <w:color w:val="FF0000"/>
        </w:rPr>
        <w:t>)</w:t>
      </w:r>
    </w:p>
    <w:p w14:paraId="6BBCDAEC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Kapitalbindungsdauern:</w:t>
      </w:r>
    </w:p>
    <w:p w14:paraId="47278B97" w14:textId="77777777" w:rsidR="009B54B8" w:rsidRPr="00D45375" w:rsidRDefault="009B54B8" w:rsidP="009B54B8">
      <w:pPr>
        <w:rPr>
          <w:rFonts w:eastAsiaTheme="minorEastAsia"/>
          <w:b/>
        </w:rPr>
      </w:pPr>
      <w:r w:rsidRPr="00D45375">
        <w:rPr>
          <w:rFonts w:eastAsiaTheme="minorEastAsia"/>
          <w:b/>
        </w:rPr>
        <w:t>Berechne das gesamte angesparte Kapital für die folgenden Kapitalbindungsdauern:</w:t>
      </w:r>
    </w:p>
    <w:p w14:paraId="5323036F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halbes Jahr</w:t>
      </w:r>
    </w:p>
    <w:p w14:paraId="0147A287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Eineinhalb Jahre</w:t>
      </w:r>
    </w:p>
    <w:p w14:paraId="3432C96B" w14:textId="77777777" w:rsidR="009B54B8" w:rsidRPr="00D45375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Ein Jahr, 8 Monate</w:t>
      </w:r>
    </w:p>
    <w:p w14:paraId="2F46307E" w14:textId="22CE6E16" w:rsidR="009B54B8" w:rsidRPr="00E7699B" w:rsidRDefault="009B54B8" w:rsidP="009B54B8">
      <w:pPr>
        <w:pStyle w:val="Listenabsatz"/>
        <w:numPr>
          <w:ilvl w:val="0"/>
          <w:numId w:val="1"/>
        </w:numPr>
        <w:rPr>
          <w:b/>
        </w:rPr>
      </w:pPr>
      <w:r w:rsidRPr="00D45375">
        <w:rPr>
          <w:rFonts w:eastAsiaTheme="minorEastAsia"/>
          <w:b/>
        </w:rPr>
        <w:t>Fünf Jahre</w:t>
      </w:r>
    </w:p>
    <w:p w14:paraId="7E26D203" w14:textId="77777777" w:rsidR="00E7699B" w:rsidRPr="00E7699B" w:rsidRDefault="00E7699B" w:rsidP="00E7699B">
      <w:pPr>
        <w:rPr>
          <w:b/>
        </w:rPr>
      </w:pPr>
    </w:p>
    <w:p w14:paraId="32BF0CC8" w14:textId="095ED889" w:rsidR="009B54B8" w:rsidRDefault="009B54B8" w:rsidP="009B54B8">
      <w:r>
        <w:t>Halbes Jahr:</w:t>
      </w:r>
      <w:r w:rsidR="00E7699B">
        <w:t xml:space="preserve"> Zinssatz und Anzahl der Periode in Jahr gemessen</w:t>
      </w:r>
    </w:p>
    <w:p w14:paraId="64F84A95" w14:textId="3E992004" w:rsidR="00741DF6" w:rsidRPr="00EB78E5" w:rsidRDefault="00741DF6" w:rsidP="009B54B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7541676F" w14:textId="0AB5240E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B595775" w14:textId="35617F56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t>Einschub</w:t>
      </w:r>
    </w:p>
    <w:p w14:paraId="3A01FEB6" w14:textId="151C4BC7" w:rsidR="00EB78E5" w:rsidRDefault="00EB78E5" w:rsidP="00EB78E5">
      <w:pPr>
        <w:rPr>
          <w:rFonts w:eastAsiaTheme="minorEastAsia"/>
        </w:rPr>
      </w:pPr>
      <w:r>
        <w:rPr>
          <w:rFonts w:eastAsiaTheme="minorEastAsia"/>
        </w:rPr>
        <w:t xml:space="preserve">Theoretisch korrekte Umrechnung der Zinssätze lauten </w:t>
      </w:r>
    </w:p>
    <w:p w14:paraId="79954C1A" w14:textId="77777777" w:rsidR="00EB78E5" w:rsidRPr="00E84C78" w:rsidRDefault="00E51864" w:rsidP="00EB78E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</m:t>
                  </m:r>
                  <m:r>
                    <w:rPr>
                      <w:rFonts w:ascii="Cambria Math" w:eastAsiaTheme="minorEastAsia" w:hAnsi="Cambria Math"/>
                    </w:rPr>
                    <m:t>h</m:t>
                  </m:r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</m:t>
          </m:r>
        </m:oMath>
      </m:oMathPara>
    </w:p>
    <w:p w14:paraId="2520D6BF" w14:textId="77777777" w:rsidR="00E84C78" w:rsidRPr="00C6236C" w:rsidRDefault="00E84C78" w:rsidP="00EB78E5">
      <w:pPr>
        <w:rPr>
          <w:rFonts w:eastAsiaTheme="minorEastAsia"/>
          <w:iCs/>
        </w:rPr>
      </w:pPr>
    </w:p>
    <w:p w14:paraId="6F95864A" w14:textId="77777777" w:rsidR="00EB78E5" w:rsidRPr="00C6236C" w:rsidRDefault="00E51864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Ja</m:t>
                  </m:r>
                  <m:r>
                    <w:rPr>
                      <w:rFonts w:ascii="Cambria Math" w:eastAsiaTheme="minorEastAsia" w:hAnsi="Cambria Math"/>
                    </w:rPr>
                    <m:t>h</m:t>
                  </m:r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</m:t>
          </m:r>
        </m:oMath>
      </m:oMathPara>
    </w:p>
    <w:p w14:paraId="564DC708" w14:textId="77777777" w:rsidR="00EB78E5" w:rsidRDefault="00EB78E5" w:rsidP="00EB78E5">
      <w:r>
        <w:t>Halbes Jahr</w:t>
      </w:r>
    </w:p>
    <w:p w14:paraId="10989BCD" w14:textId="5F7374F2" w:rsidR="008E1FCC" w:rsidRDefault="008E1FCC" w:rsidP="008E1FCC">
      <w:pPr>
        <w:pStyle w:val="Listenabsatz"/>
        <w:numPr>
          <w:ilvl w:val="0"/>
          <w:numId w:val="40"/>
        </w:numPr>
      </w:pPr>
      <w:r>
        <w:t>monatlich</w:t>
      </w:r>
    </w:p>
    <w:p w14:paraId="00D96B61" w14:textId="77777777" w:rsidR="00EB78E5" w:rsidRPr="00C6236C" w:rsidRDefault="00E51864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Monat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1=0,005654</m:t>
          </m:r>
        </m:oMath>
      </m:oMathPara>
    </w:p>
    <w:p w14:paraId="2FF92A2D" w14:textId="77777777" w:rsidR="00EB78E5" w:rsidRPr="008E1FCC" w:rsidRDefault="00EB78E5" w:rsidP="00EB78E5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0,005654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6</m:t>
              </m:r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206,88</m:t>
          </m:r>
        </m:oMath>
      </m:oMathPara>
    </w:p>
    <w:p w14:paraId="0322FD90" w14:textId="0502C1F2" w:rsidR="008E1FCC" w:rsidRPr="008E1FCC" w:rsidRDefault="008E1FCC" w:rsidP="008E1FCC">
      <w:pPr>
        <w:pStyle w:val="Listenabsatz"/>
        <w:numPr>
          <w:ilvl w:val="0"/>
          <w:numId w:val="40"/>
        </w:numPr>
        <w:rPr>
          <w:rFonts w:eastAsiaTheme="minorEastAsia"/>
        </w:rPr>
      </w:pPr>
      <w:r>
        <w:rPr>
          <w:rFonts w:eastAsiaTheme="minorEastAsia"/>
        </w:rPr>
        <w:t>täglich</w:t>
      </w:r>
    </w:p>
    <w:p w14:paraId="04D3D433" w14:textId="77777777" w:rsidR="00EB78E5" w:rsidRPr="00C6236C" w:rsidRDefault="00E51864" w:rsidP="00EB78E5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Tag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</m:t>
              </m:r>
              <m:r>
                <m:rPr>
                  <m:nor/>
                </m:rPr>
                <w:rPr>
                  <w:rFonts w:eastAsiaTheme="minorEastAsia"/>
                  <w:iCs/>
                </w:rPr>
                <m:t>1+</m:t>
              </m:r>
              <m:r>
                <w:rPr>
                  <w:rFonts w:ascii="Cambria Math" w:eastAsiaTheme="minorEastAsia" w:hAnsi="Cambria Math"/>
                </w:rPr>
                <m:t>0,07)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360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1=0,00018796</m:t>
          </m:r>
        </m:oMath>
      </m:oMathPara>
    </w:p>
    <w:p w14:paraId="235B11AF" w14:textId="4DC87175" w:rsidR="00EB78E5" w:rsidRPr="008E1FCC" w:rsidRDefault="00EB78E5" w:rsidP="009B54B8">
      <w:pPr>
        <w:rPr>
          <w:rFonts w:eastAsiaTheme="minorEastAsia"/>
          <w:color w:val="00B050"/>
        </w:rPr>
      </w:pPr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eastAsiaTheme="minorEastAsia" w:hAnsi="Cambria Math"/>
                    </w:rPr>
                    <m:t>0,00018796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180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color w:val="00B050"/>
            </w:rPr>
            <m:t>206,88</m:t>
          </m:r>
        </m:oMath>
      </m:oMathPara>
    </w:p>
    <w:p w14:paraId="7F06EF11" w14:textId="358E6AF3" w:rsidR="008E1FCC" w:rsidRDefault="008E1FCC" w:rsidP="009B54B8">
      <w:pPr>
        <w:rPr>
          <w:rFonts w:eastAsiaTheme="minorEastAsia"/>
        </w:rPr>
      </w:pPr>
      <w:r>
        <w:rPr>
          <w:rFonts w:eastAsiaTheme="minorEastAsia"/>
          <w:color w:val="00B050"/>
        </w:rPr>
        <w:t xml:space="preserve">Identischer Endwert </w:t>
      </w:r>
      <w:r w:rsidRPr="008E1FCC">
        <w:rPr>
          <w:rFonts w:eastAsiaTheme="minorEastAsia"/>
          <w:color w:val="00B050"/>
        </w:rPr>
        <w:sym w:font="Wingdings" w:char="F0F3"/>
      </w:r>
      <w:r>
        <w:rPr>
          <w:rFonts w:eastAsiaTheme="minorEastAsia"/>
          <w:color w:val="00B050"/>
        </w:rPr>
        <w:t xml:space="preserve"> Arbitragefreiheit (Theoretisch korrektes Modell)</w:t>
      </w:r>
    </w:p>
    <w:p w14:paraId="6D234E3F" w14:textId="45166617" w:rsidR="00EB78E5" w:rsidRDefault="00EB78E5" w:rsidP="009B54B8">
      <w:pPr>
        <w:rPr>
          <w:rFonts w:eastAsiaTheme="minorEastAsia"/>
        </w:rPr>
      </w:pPr>
      <w:r>
        <w:rPr>
          <w:rFonts w:eastAsiaTheme="minorEastAsia"/>
        </w:rPr>
        <w:lastRenderedPageBreak/>
        <w:t>Einschub Ende</w:t>
      </w:r>
    </w:p>
    <w:p w14:paraId="35D38293" w14:textId="0BC5B01D" w:rsidR="00EB78E5" w:rsidRPr="00C6236C" w:rsidRDefault="00EB78E5" w:rsidP="009B54B8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4B877499" w14:textId="57461B72" w:rsidR="009B54B8" w:rsidRPr="00741DF6" w:rsidRDefault="009B54B8" w:rsidP="00A97B89">
      <w:pPr>
        <w:rPr>
          <w:rFonts w:eastAsiaTheme="minorEastAsia"/>
        </w:rPr>
      </w:pPr>
      <w:r>
        <w:t>Eineinhalb Jahre:</w:t>
      </w:r>
    </w:p>
    <w:p w14:paraId="14401FC2" w14:textId="104F8A55" w:rsidR="00741DF6" w:rsidRP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/>
            </w:rPr>
            <m:t>=221,36</m:t>
          </m:r>
        </m:oMath>
      </m:oMathPara>
    </w:p>
    <w:p w14:paraId="2690E07C" w14:textId="77777777" w:rsidR="009B54B8" w:rsidRDefault="009B54B8" w:rsidP="009B54B8">
      <w:r>
        <w:t>Ein Jahr, acht Monate:</w:t>
      </w:r>
    </w:p>
    <w:p w14:paraId="4CD5401D" w14:textId="7F62D7D7" w:rsidR="00741DF6" w:rsidRDefault="00741DF6" w:rsidP="009B54B8">
      <m:oMathPara>
        <m:oMath>
          <m:r>
            <w:rPr>
              <w:rFonts w:ascii="Cambria Math" w:hAnsi="Cambria Math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=223,87</m:t>
          </m:r>
        </m:oMath>
      </m:oMathPara>
    </w:p>
    <w:p w14:paraId="78D7BCA1" w14:textId="77777777" w:rsidR="009B54B8" w:rsidRPr="006A79FA" w:rsidRDefault="009B54B8" w:rsidP="009B54B8">
      <w:r>
        <w:t>Fünf Jahre:</w:t>
      </w:r>
    </w:p>
    <w:p w14:paraId="0AD5CEE5" w14:textId="2EF189C8" w:rsidR="00CF5EF6" w:rsidRDefault="00E51864" w:rsidP="009B54B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2C1689F5" w14:textId="373AD63C" w:rsidR="00CF5EF6" w:rsidRPr="00CF5EF6" w:rsidRDefault="006472FB" w:rsidP="00CF5EF6">
      <w:pPr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CF5EF6">
        <w:rPr>
          <w:rFonts w:eastAsiaTheme="minorEastAsia"/>
        </w:rPr>
        <w:t xml:space="preserve">In Teilschritten: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=200⋅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=214</m:t>
          </m:r>
        </m:oMath>
      </m:oMathPara>
    </w:p>
    <w:p w14:paraId="6A35BA0F" w14:textId="2E0D7564" w:rsidR="00CF5EF6" w:rsidRPr="006472FB" w:rsidRDefault="00E51864" w:rsidP="00CF5EF6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</m:oMath>
      </m:oMathPara>
    </w:p>
    <w:p w14:paraId="29E186AF" w14:textId="77777777" w:rsidR="007266AF" w:rsidRDefault="00E51864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B050"/>
                </w:rPr>
              </m:ctrlPr>
            </m:sSubPr>
            <m:e>
              <m:r>
                <w:rPr>
                  <w:rFonts w:ascii="Cambria Math" w:hAnsi="Cambria Math"/>
                  <w:color w:val="00B050"/>
                </w:rPr>
                <m:t>K</m:t>
              </m:r>
            </m:e>
            <m:sub>
              <m:r>
                <w:rPr>
                  <w:rFonts w:ascii="Cambria Math" w:hAnsi="Cambria Math"/>
                  <w:color w:val="00B050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B0F0"/>
                </w:rPr>
              </m:ctrlPr>
            </m:sSubPr>
            <m:e>
              <m:r>
                <w:rPr>
                  <w:rFonts w:ascii="Cambria Math" w:hAnsi="Cambria Math"/>
                  <w:color w:val="00B0F0"/>
                </w:rPr>
                <m:t>K</m:t>
              </m:r>
            </m:e>
            <m:sub>
              <m:r>
                <w:rPr>
                  <w:rFonts w:ascii="Cambria Math" w:hAnsi="Cambria Math"/>
                  <w:color w:val="00B0F0"/>
                </w:rPr>
                <m:t>2</m:t>
              </m:r>
            </m:sub>
          </m:sSub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F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F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F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F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F0"/>
                </w:rPr>
                <m:t>2</m:t>
              </m:r>
            </m:sup>
          </m:sSup>
          <m:r>
            <w:rPr>
              <w:rFonts w:ascii="Cambria Math" w:hAnsi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1+0,07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color w:val="00B050"/>
            </w:rPr>
            <m:t>200⋅</m:t>
          </m:r>
          <m:sSup>
            <m:sSupPr>
              <m:ctrlPr>
                <w:rPr>
                  <w:rFonts w:ascii="Cambria Math" w:hAnsi="Cambria Math"/>
                  <w:i/>
                  <w:color w:val="00B05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B05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B050"/>
                    </w:rPr>
                    <m:t>1+0,07</m:t>
                  </m:r>
                </m:e>
              </m:d>
            </m:e>
            <m:sup>
              <m:r>
                <w:rPr>
                  <w:rFonts w:ascii="Cambria Math" w:hAnsi="Cambria Math"/>
                  <w:color w:val="00B050"/>
                </w:rPr>
                <m:t>3</m:t>
              </m:r>
            </m:sup>
          </m:sSup>
        </m:oMath>
      </m:oMathPara>
    </w:p>
    <w:p w14:paraId="2D214817" w14:textId="12BE4ECB" w:rsidR="007266AF" w:rsidRPr="007266AF" w:rsidRDefault="007266AF" w:rsidP="007266AF">
      <w:pPr>
        <w:rPr>
          <w:rFonts w:eastAsiaTheme="minorEastAsia"/>
        </w:rPr>
      </w:pPr>
      <w:r>
        <w:t xml:space="preserve">Allgemein: Am Ende des n-ten Jahres, wobei n eine natürliche Zahl sei, hat man: </w:t>
      </w:r>
    </w:p>
    <w:p w14:paraId="70D75DDD" w14:textId="77777777" w:rsidR="007266AF" w:rsidRPr="00141906" w:rsidRDefault="00E51864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14:paraId="1138DA61" w14:textId="77777777" w:rsidR="007266AF" w:rsidRDefault="007266AF" w:rsidP="007266AF">
      <w:r>
        <w:t>Hier: n=5</w:t>
      </w:r>
    </w:p>
    <w:p w14:paraId="4D1E6EB7" w14:textId="77777777" w:rsidR="007266AF" w:rsidRPr="00141906" w:rsidRDefault="00E51864" w:rsidP="007266A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=200⋅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1,07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≈280,51</m:t>
          </m:r>
        </m:oMath>
      </m:oMathPara>
    </w:p>
    <w:p w14:paraId="1C020C28" w14:textId="1ED04C78" w:rsidR="007266AF" w:rsidRDefault="00557684" w:rsidP="00CF5EF6">
      <w:pPr>
        <w:rPr>
          <w:rFonts w:eastAsiaTheme="minorEastAsia"/>
        </w:rPr>
      </w:pPr>
      <w:r>
        <w:rPr>
          <w:rFonts w:eastAsiaTheme="minorEastAsia"/>
        </w:rPr>
        <w:t>--</w:t>
      </w:r>
    </w:p>
    <w:p w14:paraId="1DDE36F9" w14:textId="77777777" w:rsidR="00BD2D51" w:rsidRPr="00A97B89" w:rsidRDefault="00BD2D51" w:rsidP="00BD2D51">
      <w:pPr>
        <w:rPr>
          <w:b/>
          <w:bCs/>
        </w:rPr>
      </w:pPr>
      <w:r w:rsidRPr="00A97B89">
        <w:rPr>
          <w:b/>
          <w:bCs/>
        </w:rPr>
        <w:t>Zinszuschlag am Ende jedes Monats:</w:t>
      </w:r>
    </w:p>
    <w:p w14:paraId="70EFB1BD" w14:textId="77777777" w:rsidR="00BD2D51" w:rsidRPr="004B2E08" w:rsidRDefault="00E51864" w:rsidP="00BD2D51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3682A436" w14:textId="77777777" w:rsidR="00BD2D51" w:rsidRPr="004B2E08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r=0,0057=0,57% per Monat</m:t>
          </m:r>
        </m:oMath>
      </m:oMathPara>
    </w:p>
    <w:p w14:paraId="4CE26B8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∆T=6 Monate, ∆T=eineinhalb Jahre,∆T=1 Jahr, 8 Monate, ∆T=5 Jahre</m:t>
        </m:r>
      </m:oMath>
    </w:p>
    <w:p w14:paraId="254417ED" w14:textId="77777777" w:rsidR="00BD2D51" w:rsidRDefault="00BD2D51" w:rsidP="00BD2D51">
      <w:pPr>
        <w:rPr>
          <w:rFonts w:eastAsiaTheme="minorEastAsia"/>
        </w:rPr>
      </w:pPr>
    </w:p>
    <w:p w14:paraId="40569891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Nach 6 Monaten:</w:t>
      </w:r>
    </w:p>
    <w:p w14:paraId="5527D8BA" w14:textId="77777777" w:rsidR="00BD2D51" w:rsidRPr="006E6E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</m:sSup>
          <m:r>
            <w:rPr>
              <w:rFonts w:ascii="Cambria Math" w:eastAsiaTheme="minorEastAsia" w:hAnsi="Cambria Math"/>
            </w:rPr>
            <m:t>≈206,94</m:t>
          </m:r>
        </m:oMath>
      </m:oMathPara>
    </w:p>
    <w:p w14:paraId="74B2408B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Eineinhalb Jahre:</w:t>
      </w:r>
    </w:p>
    <w:p w14:paraId="756300B1" w14:textId="77777777" w:rsidR="00BD2D51" w:rsidRPr="002A2954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18</m:t>
              </m:r>
            </m:sup>
          </m:sSup>
          <m:r>
            <w:rPr>
              <w:rFonts w:ascii="Cambria Math" w:eastAsiaTheme="minorEastAsia" w:hAnsi="Cambria Math"/>
            </w:rPr>
            <m:t>≈221,55</m:t>
          </m:r>
        </m:oMath>
      </m:oMathPara>
    </w:p>
    <w:p w14:paraId="721E6B3A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>Ein Jahr, acht Monate:</w:t>
      </w:r>
    </w:p>
    <w:p w14:paraId="140483B0" w14:textId="77777777" w:rsidR="00BD2D51" w:rsidRPr="00A21363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20</m:t>
              </m:r>
            </m:sup>
          </m:sSup>
          <m:r>
            <w:rPr>
              <w:rFonts w:ascii="Cambria Math" w:eastAsiaTheme="minorEastAsia" w:hAnsi="Cambria Math"/>
            </w:rPr>
            <m:t>≈224,08</m:t>
          </m:r>
        </m:oMath>
      </m:oMathPara>
    </w:p>
    <w:p w14:paraId="0C3CB4E8" w14:textId="77777777" w:rsidR="00BD2D51" w:rsidRDefault="00BD2D51" w:rsidP="00BD2D51">
      <w:pPr>
        <w:rPr>
          <w:rFonts w:eastAsiaTheme="minorEastAsia"/>
        </w:rPr>
      </w:pPr>
      <w:r>
        <w:rPr>
          <w:rFonts w:eastAsiaTheme="minorEastAsia"/>
        </w:rPr>
        <w:t xml:space="preserve">Fünf Jahre: </w:t>
      </w:r>
    </w:p>
    <w:p w14:paraId="0FF4E414" w14:textId="77777777" w:rsidR="00BD2D51" w:rsidRPr="00E26631" w:rsidRDefault="00BD2D51" w:rsidP="00BD2D5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1+0,0057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60</m:t>
              </m:r>
            </m:sup>
          </m:sSup>
          <m:r>
            <w:rPr>
              <w:rFonts w:ascii="Cambria Math" w:eastAsiaTheme="minorEastAsia" w:hAnsi="Cambria Math"/>
            </w:rPr>
            <m:t>≈281,28</m:t>
          </m:r>
        </m:oMath>
      </m:oMathPara>
    </w:p>
    <w:p w14:paraId="7DC89B85" w14:textId="0CC77630" w:rsidR="0062155D" w:rsidRDefault="0062155D" w:rsidP="0062155D">
      <w:pPr>
        <w:rPr>
          <w:rFonts w:eastAsiaTheme="minorEastAsia"/>
        </w:rPr>
      </w:pPr>
    </w:p>
    <w:p w14:paraId="140334E8" w14:textId="77777777" w:rsidR="0062155D" w:rsidRPr="00EA402B" w:rsidRDefault="0062155D" w:rsidP="0062155D">
      <w:pPr>
        <w:rPr>
          <w:rFonts w:eastAsiaTheme="minorEastAsia"/>
          <w:u w:val="single"/>
        </w:rPr>
      </w:pPr>
      <w:r w:rsidRPr="00EA402B">
        <w:rPr>
          <w:rFonts w:eastAsiaTheme="minorEastAsia"/>
          <w:u w:val="single"/>
        </w:rPr>
        <w:t xml:space="preserve">Einschub: </w:t>
      </w:r>
    </w:p>
    <w:p w14:paraId="5A1157DC" w14:textId="77777777" w:rsidR="0062155D" w:rsidRPr="00E26631" w:rsidRDefault="00E51864" w:rsidP="0062155D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ρ</m:t>
              </m:r>
            </m:sup>
          </m:sSup>
        </m:oMath>
      </m:oMathPara>
    </w:p>
    <w:p w14:paraId="666479DF" w14:textId="77777777" w:rsidR="0062155D" w:rsidRPr="00D53EF5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e=Eulersche Zahl≈2,71828</m:t>
          </m:r>
        </m:oMath>
      </m:oMathPara>
    </w:p>
    <w:p w14:paraId="37A44FE1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exp</m:t>
        </m:r>
      </m:oMath>
      <w:r>
        <w:rPr>
          <w:rFonts w:eastAsiaTheme="minorEastAsia"/>
        </w:rPr>
        <w:t xml:space="preserve"> Exponentialfunktion</w:t>
      </w:r>
    </w:p>
    <w:p w14:paraId="69E6C878" w14:textId="6BFFFEE5" w:rsidR="0062155D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exp: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m:rPr>
                      <m:scr m:val="double-struck"/>
                    </m:rPr>
                    <w:rPr>
                      <w:rFonts w:ascii="Cambria Math" w:eastAsiaTheme="minorEastAsia" w:hAnsi="Cambria Math"/>
                    </w:rPr>
                    <m:t>R→R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x↦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(≈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2,71828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</m:eqArr>
            </m:e>
          </m:d>
        </m:oMath>
      </m:oMathPara>
    </w:p>
    <w:p w14:paraId="55A59628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Stetige Verzinsung: </w:t>
      </w:r>
    </w:p>
    <w:p w14:paraId="4C7E7251" w14:textId="77777777" w:rsidR="0062155D" w:rsidRPr="004B2E08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=200</m:t>
          </m:r>
        </m:oMath>
      </m:oMathPara>
    </w:p>
    <w:p w14:paraId="29F47BF2" w14:textId="77777777" w:rsidR="0062155D" w:rsidRPr="004B2E08" w:rsidRDefault="0062155D" w:rsidP="0062155D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ρ=0,07=7% p.a.</m:t>
          </m:r>
        </m:oMath>
      </m:oMathPara>
    </w:p>
    <w:p w14:paraId="2343C9AF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Aufgabe in verschiedenen Varianten: </w:t>
      </w:r>
      <m:oMath>
        <m:r>
          <w:rPr>
            <w:rFonts w:ascii="Cambria Math" w:eastAsiaTheme="minorEastAsia" w:hAnsi="Cambria Math"/>
          </w:rPr>
          <m:t>∆T=0,5, ∆T=1,5,∆T=1 Jahr, 8 Monate, ∆T=5</m:t>
        </m:r>
      </m:oMath>
    </w:p>
    <w:p w14:paraId="7A9CFF16" w14:textId="77777777" w:rsidR="0062155D" w:rsidRDefault="0062155D" w:rsidP="0062155D">
      <w:pPr>
        <w:rPr>
          <w:rFonts w:eastAsiaTheme="minorEastAsia"/>
        </w:rPr>
      </w:pPr>
      <w:r>
        <w:rPr>
          <w:rFonts w:eastAsiaTheme="minorEastAsia"/>
        </w:rPr>
        <w:t xml:space="preserve">Formel: </w:t>
      </w:r>
    </w:p>
    <w:p w14:paraId="73F2D7E4" w14:textId="77777777" w:rsidR="0062155D" w:rsidRPr="00872052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+∆</m:t>
          </m:r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∆</m:t>
                  </m:r>
                  <m:r>
                    <w:rPr>
                      <w:rFonts w:ascii="Cambria Math" w:eastAsiaTheme="minorEastAsia" w:hAnsi="Cambria Math"/>
                    </w:rPr>
                    <m:t>T</m:t>
                  </m:r>
                  <m:r>
                    <w:rPr>
                      <w:rFonts w:ascii="Cambria Math" w:eastAsiaTheme="minorEastAsia" w:hAnsi="Cambria Math"/>
                    </w:rPr>
                    <m:t>⋅</m:t>
                  </m:r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∆</m:t>
              </m:r>
              <m:r>
                <w:rPr>
                  <w:rFonts w:ascii="Cambria Math" w:eastAsiaTheme="minorEastAsia" w:hAnsi="Cambria Math"/>
                </w:rPr>
                <m:t>T</m:t>
              </m:r>
              <m:r>
                <w:rPr>
                  <w:rFonts w:ascii="Cambria Math" w:eastAsiaTheme="minorEastAsia" w:hAnsi="Cambria Math"/>
                </w:rPr>
                <m:t>⋅</m:t>
              </m:r>
              <m:r>
                <w:rPr>
                  <w:rFonts w:ascii="Cambria Math" w:eastAsiaTheme="minorEastAsia" w:hAnsi="Cambria Math"/>
                </w:rPr>
                <m:t>ρ</m:t>
              </m:r>
            </m:sup>
          </m:sSup>
        </m:oMath>
      </m:oMathPara>
    </w:p>
    <w:p w14:paraId="46512B0E" w14:textId="77777777" w:rsidR="0062155D" w:rsidRDefault="0062155D" w:rsidP="0062155D">
      <w:pPr>
        <w:rPr>
          <w:rFonts w:eastAsiaTheme="minorEastAsia"/>
        </w:rPr>
      </w:pPr>
    </w:p>
    <w:p w14:paraId="32EDA136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∆T=0,5</m:t>
        </m:r>
      </m:oMath>
      <w:r>
        <w:rPr>
          <w:rFonts w:eastAsiaTheme="minorEastAsia"/>
        </w:rPr>
        <w:t>:</w:t>
      </w:r>
    </w:p>
    <w:p w14:paraId="614E6863" w14:textId="77777777" w:rsidR="0062155D" w:rsidRPr="000B7673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0,5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0,5⋅0,07</m:t>
              </m:r>
            </m:sup>
          </m:sSup>
          <m:r>
            <w:rPr>
              <w:rFonts w:ascii="Cambria Math" w:eastAsiaTheme="minorEastAsia" w:hAnsi="Cambria Math"/>
            </w:rPr>
            <m:t>≈207,123</m:t>
          </m:r>
        </m:oMath>
      </m:oMathPara>
    </w:p>
    <w:p w14:paraId="18077AA7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∆T=1,5</m:t>
        </m:r>
      </m:oMath>
      <w:r>
        <w:rPr>
          <w:rFonts w:eastAsiaTheme="minorEastAsia"/>
        </w:rPr>
        <w:t>:</w:t>
      </w:r>
    </w:p>
    <w:p w14:paraId="71F92697" w14:textId="77777777" w:rsidR="0062155D" w:rsidRPr="00B81BD6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1,5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1,5⋅0,07</m:t>
              </m:r>
            </m:sup>
          </m:sSup>
          <m:r>
            <w:rPr>
              <w:rFonts w:ascii="Cambria Math" w:eastAsiaTheme="minorEastAsia" w:hAnsi="Cambria Math"/>
            </w:rPr>
            <m:t>≈222,14</m:t>
          </m:r>
        </m:oMath>
      </m:oMathPara>
    </w:p>
    <w:p w14:paraId="7E4A6B75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∆T=1+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>
        <w:rPr>
          <w:rFonts w:eastAsiaTheme="minorEastAsia"/>
        </w:rPr>
        <w:t>:</w:t>
      </w:r>
    </w:p>
    <w:p w14:paraId="08096A68" w14:textId="77777777" w:rsidR="0062155D" w:rsidRPr="00320233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⋅</m:t>
              </m:r>
              <m:r>
                <w:rPr>
                  <w:rFonts w:ascii="Cambria Math" w:eastAsiaTheme="minorEastAsia" w:hAnsi="Cambria Math"/>
                </w:rPr>
                <m:t>0,07</m:t>
              </m:r>
            </m:sup>
          </m:sSup>
          <m:r>
            <w:rPr>
              <w:rFonts w:ascii="Cambria Math" w:eastAsiaTheme="minorEastAsia" w:hAnsi="Cambria Math"/>
            </w:rPr>
            <m:t>≈224,75</m:t>
          </m:r>
        </m:oMath>
      </m:oMathPara>
    </w:p>
    <w:p w14:paraId="6C43D7D8" w14:textId="77777777" w:rsidR="0062155D" w:rsidRDefault="0062155D" w:rsidP="0062155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∆T=5</m:t>
        </m:r>
      </m:oMath>
      <w:r>
        <w:rPr>
          <w:rFonts w:eastAsiaTheme="minorEastAsia"/>
        </w:rPr>
        <w:t>:</w:t>
      </w:r>
    </w:p>
    <w:p w14:paraId="11B3CC5F" w14:textId="16A5A6E3" w:rsidR="00A97B89" w:rsidRDefault="00E51864" w:rsidP="0062155D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r>
            <w:rPr>
              <w:rFonts w:ascii="Cambria Math" w:eastAsiaTheme="minorEastAsia" w:hAnsi="Cambria Math"/>
            </w:rPr>
            <m:t>=200⋅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5⋅0,07</m:t>
              </m:r>
            </m:sup>
          </m:sSup>
          <m:r>
            <w:rPr>
              <w:rFonts w:ascii="Cambria Math" w:eastAsiaTheme="minorEastAsia" w:hAnsi="Cambria Math"/>
            </w:rPr>
            <m:t>≈283,81</m:t>
          </m:r>
        </m:oMath>
      </m:oMathPara>
    </w:p>
    <w:p w14:paraId="3DC4CE9C" w14:textId="3FE2D3E9" w:rsidR="00A97B89" w:rsidRPr="00A97B89" w:rsidRDefault="00A97B89" w:rsidP="00A97B89">
      <w:pPr>
        <w:rPr>
          <w:rFonts w:eastAsiaTheme="minorEastAsia"/>
          <w:b/>
          <w:bCs/>
          <w:u w:val="single"/>
        </w:rPr>
      </w:pPr>
      <w:r w:rsidRPr="00A97B89">
        <w:rPr>
          <w:rFonts w:eastAsiaTheme="minorEastAsia"/>
          <w:b/>
          <w:bCs/>
          <w:u w:val="single"/>
        </w:rPr>
        <w:t>Vergleich der Verzinsungsverfahren mit Zinseszinsen</w:t>
      </w:r>
      <w:r w:rsidR="00E7699B">
        <w:rPr>
          <w:rFonts w:eastAsiaTheme="minorEastAsia"/>
          <w:b/>
          <w:bCs/>
          <w:u w:val="single"/>
        </w:rPr>
        <w:t xml:space="preserve"> (lineare Verzinsung)</w:t>
      </w:r>
    </w:p>
    <w:p w14:paraId="42370A71" w14:textId="77777777" w:rsidR="00A97B89" w:rsidRDefault="00E51864" w:rsidP="00A97B89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=200</m:t>
        </m:r>
      </m:oMath>
      <w:r w:rsidR="00A97B89">
        <w:rPr>
          <w:rFonts w:eastAsiaTheme="minorEastAsia"/>
        </w:rPr>
        <w:t xml:space="preserve"> und r=7% pro Jahr </w:t>
      </w:r>
    </w:p>
    <w:p w14:paraId="54986DBC" w14:textId="77777777" w:rsidR="00A97B89" w:rsidRPr="00DB479B" w:rsidRDefault="00A97B89" w:rsidP="00A97B89">
      <w:pPr>
        <w:rPr>
          <w:rFonts w:eastAsiaTheme="minorEastAsia"/>
        </w:rPr>
      </w:pPr>
      <w:r w:rsidRPr="0097170B">
        <w:rPr>
          <w:rFonts w:eastAsiaTheme="minorEastAsia"/>
        </w:rPr>
        <w:t>Kapital bei unterschiedlichen Verzinsungsverfahren</w:t>
      </w:r>
      <w:r>
        <w:rPr>
          <w:rFonts w:eastAsiaTheme="minorEastAsia"/>
        </w:rPr>
        <w:t xml:space="preserve"> mit Zinseszinsen nach 1, 2, 3, 4 und 5 Jahren (Kapitalbindungsdauer ganzer Jahre)</w:t>
      </w:r>
    </w:p>
    <w:tbl>
      <w:tblPr>
        <w:tblStyle w:val="Tabellenraster"/>
        <w:tblW w:w="9412" w:type="dxa"/>
        <w:tblInd w:w="-5" w:type="dxa"/>
        <w:tblLook w:val="04A0" w:firstRow="1" w:lastRow="0" w:firstColumn="1" w:lastColumn="0" w:noHBand="0" w:noVBand="1"/>
      </w:tblPr>
      <w:tblGrid>
        <w:gridCol w:w="3943"/>
        <w:gridCol w:w="1165"/>
        <w:gridCol w:w="1076"/>
        <w:gridCol w:w="1076"/>
        <w:gridCol w:w="1076"/>
        <w:gridCol w:w="1076"/>
      </w:tblGrid>
      <w:tr w:rsidR="00A97B89" w:rsidRPr="001C4304" w14:paraId="678ABD09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6B6B99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1165" w:type="dxa"/>
            <w:noWrap/>
            <w:hideMark/>
          </w:tcPr>
          <w:p w14:paraId="57E959D5" w14:textId="77777777" w:rsidR="00A97B89" w:rsidRPr="001C4304" w:rsidRDefault="00E51864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2E2826BB" w14:textId="77777777" w:rsidR="00A97B89" w:rsidRPr="001C4304" w:rsidRDefault="00E51864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5562B26B" w14:textId="77777777" w:rsidR="00A97B89" w:rsidRPr="001C4304" w:rsidRDefault="00E51864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46638E95" w14:textId="77777777" w:rsidR="00A97B89" w:rsidRPr="001C4304" w:rsidRDefault="00E51864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76" w:type="dxa"/>
            <w:noWrap/>
            <w:hideMark/>
          </w:tcPr>
          <w:p w14:paraId="7461D08E" w14:textId="77777777" w:rsidR="00A97B89" w:rsidRPr="001C4304" w:rsidRDefault="00E51864" w:rsidP="00CA3B14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b>
                </m:sSub>
              </m:oMath>
            </m:oMathPara>
          </w:p>
        </w:tc>
      </w:tr>
      <w:tr w:rsidR="00A97B89" w:rsidRPr="001C4304" w14:paraId="4A3BCE7C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0830060" w14:textId="77777777" w:rsidR="00A97B89" w:rsidRPr="00A97B89" w:rsidRDefault="00A97B89" w:rsidP="00CA3B14">
            <w:pPr>
              <w:jc w:val="both"/>
              <w:rPr>
                <w:rFonts w:eastAsiaTheme="minorEastAsia"/>
              </w:rPr>
            </w:pPr>
            <w:r w:rsidRPr="00A97B89">
              <w:rPr>
                <w:rFonts w:eastAsiaTheme="minorEastAsia"/>
              </w:rPr>
              <w:t>Jährlicher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B183DF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214,0000</w:t>
            </w:r>
          </w:p>
        </w:tc>
        <w:tc>
          <w:tcPr>
            <w:tcW w:w="1076" w:type="dxa"/>
            <w:noWrap/>
            <w:vAlign w:val="bottom"/>
            <w:hideMark/>
          </w:tcPr>
          <w:p w14:paraId="1C0D0A4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228,9800</w:t>
            </w:r>
          </w:p>
        </w:tc>
        <w:tc>
          <w:tcPr>
            <w:tcW w:w="1076" w:type="dxa"/>
            <w:noWrap/>
            <w:vAlign w:val="bottom"/>
            <w:hideMark/>
          </w:tcPr>
          <w:p w14:paraId="3B507427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245,0086</w:t>
            </w:r>
          </w:p>
        </w:tc>
        <w:tc>
          <w:tcPr>
            <w:tcW w:w="1076" w:type="dxa"/>
            <w:noWrap/>
            <w:vAlign w:val="bottom"/>
            <w:hideMark/>
          </w:tcPr>
          <w:p w14:paraId="1884C9A6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262,1592</w:t>
            </w:r>
          </w:p>
        </w:tc>
        <w:tc>
          <w:tcPr>
            <w:tcW w:w="1076" w:type="dxa"/>
            <w:noWrap/>
            <w:vAlign w:val="bottom"/>
            <w:hideMark/>
          </w:tcPr>
          <w:p w14:paraId="393891B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 w:rsidRPr="00164DB2">
              <w:rPr>
                <w:rFonts w:ascii="Calibri" w:hAnsi="Calibri" w:cs="Calibri"/>
                <w:color w:val="00B0F0"/>
              </w:rPr>
              <w:t>280,5103</w:t>
            </w:r>
          </w:p>
        </w:tc>
      </w:tr>
      <w:tr w:rsidR="00A97B89" w:rsidRPr="001C4304" w14:paraId="430629C1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736D482E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6AF26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214,4580</w:t>
            </w:r>
          </w:p>
        </w:tc>
        <w:tc>
          <w:tcPr>
            <w:tcW w:w="1076" w:type="dxa"/>
            <w:noWrap/>
            <w:vAlign w:val="bottom"/>
            <w:hideMark/>
          </w:tcPr>
          <w:p w14:paraId="715D74B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229,9612</w:t>
            </w:r>
          </w:p>
        </w:tc>
        <w:tc>
          <w:tcPr>
            <w:tcW w:w="1076" w:type="dxa"/>
            <w:noWrap/>
            <w:vAlign w:val="bottom"/>
            <w:hideMark/>
          </w:tcPr>
          <w:p w14:paraId="2952B93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246,5851</w:t>
            </w:r>
          </w:p>
        </w:tc>
        <w:tc>
          <w:tcPr>
            <w:tcW w:w="1076" w:type="dxa"/>
            <w:noWrap/>
            <w:vAlign w:val="bottom"/>
            <w:hideMark/>
          </w:tcPr>
          <w:p w14:paraId="65974F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264,4108</w:t>
            </w:r>
          </w:p>
        </w:tc>
        <w:tc>
          <w:tcPr>
            <w:tcW w:w="1076" w:type="dxa"/>
            <w:noWrap/>
            <w:vAlign w:val="bottom"/>
            <w:hideMark/>
          </w:tcPr>
          <w:p w14:paraId="78C89B9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283,5251</w:t>
            </w:r>
          </w:p>
        </w:tc>
      </w:tr>
      <w:tr w:rsidR="00A97B89" w:rsidRPr="001C4304" w14:paraId="76A61A7A" w14:textId="77777777" w:rsidTr="00A97B89">
        <w:trPr>
          <w:trHeight w:val="300"/>
        </w:trPr>
        <w:tc>
          <w:tcPr>
            <w:tcW w:w="3943" w:type="dxa"/>
            <w:noWrap/>
            <w:hideMark/>
          </w:tcPr>
          <w:p w14:paraId="5E7C9D9D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1165" w:type="dxa"/>
            <w:noWrap/>
            <w:vAlign w:val="bottom"/>
            <w:hideMark/>
          </w:tcPr>
          <w:p w14:paraId="330349E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214,5002</w:t>
            </w:r>
          </w:p>
        </w:tc>
        <w:tc>
          <w:tcPr>
            <w:tcW w:w="1076" w:type="dxa"/>
            <w:noWrap/>
            <w:vAlign w:val="bottom"/>
            <w:hideMark/>
          </w:tcPr>
          <w:p w14:paraId="20376E5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230,0516</w:t>
            </w:r>
          </w:p>
        </w:tc>
        <w:tc>
          <w:tcPr>
            <w:tcW w:w="1076" w:type="dxa"/>
            <w:noWrap/>
            <w:vAlign w:val="bottom"/>
            <w:hideMark/>
          </w:tcPr>
          <w:p w14:paraId="09912C1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246,7306</w:t>
            </w:r>
          </w:p>
        </w:tc>
        <w:tc>
          <w:tcPr>
            <w:tcW w:w="1076" w:type="dxa"/>
            <w:noWrap/>
            <w:vAlign w:val="bottom"/>
            <w:hideMark/>
          </w:tcPr>
          <w:p w14:paraId="21554D7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264,6188</w:t>
            </w:r>
          </w:p>
        </w:tc>
        <w:tc>
          <w:tcPr>
            <w:tcW w:w="1076" w:type="dxa"/>
            <w:noWrap/>
            <w:vAlign w:val="bottom"/>
            <w:hideMark/>
          </w:tcPr>
          <w:p w14:paraId="6088AEC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283,8039</w:t>
            </w:r>
          </w:p>
        </w:tc>
      </w:tr>
      <w:tr w:rsidR="00A97B89" w:rsidRPr="001C4304" w14:paraId="46093415" w14:textId="77777777" w:rsidTr="00A97B89">
        <w:trPr>
          <w:trHeight w:val="300"/>
        </w:trPr>
        <w:tc>
          <w:tcPr>
            <w:tcW w:w="3943" w:type="dxa"/>
            <w:noWrap/>
            <w:vAlign w:val="bottom"/>
          </w:tcPr>
          <w:p w14:paraId="5D52A2C5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Stetige Zinseszinsrechnung</w:t>
            </w:r>
          </w:p>
        </w:tc>
        <w:tc>
          <w:tcPr>
            <w:tcW w:w="1165" w:type="dxa"/>
            <w:noWrap/>
            <w:vAlign w:val="bottom"/>
          </w:tcPr>
          <w:p w14:paraId="6A4C8E7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214,5016</w:t>
            </w:r>
          </w:p>
        </w:tc>
        <w:tc>
          <w:tcPr>
            <w:tcW w:w="1076" w:type="dxa"/>
            <w:noWrap/>
            <w:vAlign w:val="bottom"/>
          </w:tcPr>
          <w:p w14:paraId="160313B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230,0548</w:t>
            </w:r>
          </w:p>
        </w:tc>
        <w:tc>
          <w:tcPr>
            <w:tcW w:w="1076" w:type="dxa"/>
            <w:noWrap/>
            <w:vAlign w:val="bottom"/>
          </w:tcPr>
          <w:p w14:paraId="0F18708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246,7356</w:t>
            </w:r>
          </w:p>
        </w:tc>
        <w:tc>
          <w:tcPr>
            <w:tcW w:w="1076" w:type="dxa"/>
            <w:noWrap/>
            <w:vAlign w:val="bottom"/>
          </w:tcPr>
          <w:p w14:paraId="37A1E07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264,6260</w:t>
            </w:r>
          </w:p>
        </w:tc>
        <w:tc>
          <w:tcPr>
            <w:tcW w:w="1076" w:type="dxa"/>
            <w:noWrap/>
            <w:vAlign w:val="bottom"/>
          </w:tcPr>
          <w:p w14:paraId="582CB42E" w14:textId="77777777" w:rsidR="00A97B89" w:rsidRPr="00164DB2" w:rsidRDefault="00A97B89" w:rsidP="00CA3B14">
            <w:pPr>
              <w:jc w:val="both"/>
              <w:rPr>
                <w:rFonts w:eastAsiaTheme="minorEastAsia"/>
                <w:color w:val="00B0F0"/>
              </w:rPr>
            </w:pPr>
            <w:r w:rsidRPr="00164DB2">
              <w:rPr>
                <w:rFonts w:ascii="Calibri" w:hAnsi="Calibri" w:cs="Calibri"/>
                <w:color w:val="00B0F0"/>
              </w:rPr>
              <w:t>283,8135</w:t>
            </w:r>
          </w:p>
        </w:tc>
      </w:tr>
    </w:tbl>
    <w:p w14:paraId="6A1FEEA1" w14:textId="77777777" w:rsidR="00A97B89" w:rsidRDefault="00A97B89" w:rsidP="00A97B89">
      <w:pPr>
        <w:rPr>
          <w:rFonts w:eastAsiaTheme="minorEastAsia"/>
        </w:rPr>
      </w:pPr>
    </w:p>
    <w:p w14:paraId="071EBD73" w14:textId="77777777" w:rsidR="00A97B89" w:rsidRDefault="00A97B89" w:rsidP="00A97B89">
      <w:pPr>
        <w:rPr>
          <w:rFonts w:eastAsiaTheme="minorEastAsia"/>
        </w:rPr>
      </w:pPr>
      <w:r>
        <w:rPr>
          <w:rFonts w:eastAsiaTheme="minorEastAsia"/>
        </w:rPr>
        <w:t xml:space="preserve">Konkrete Berechnung: </w:t>
      </w:r>
    </w:p>
    <w:tbl>
      <w:tblPr>
        <w:tblStyle w:val="Tabellenraster"/>
        <w:tblW w:w="10452" w:type="dxa"/>
        <w:tblInd w:w="-5" w:type="dxa"/>
        <w:tblLook w:val="04A0" w:firstRow="1" w:lastRow="0" w:firstColumn="1" w:lastColumn="0" w:noHBand="0" w:noVBand="1"/>
      </w:tblPr>
      <w:tblGrid>
        <w:gridCol w:w="2732"/>
        <w:gridCol w:w="2570"/>
        <w:gridCol w:w="2575"/>
        <w:gridCol w:w="2575"/>
      </w:tblGrid>
      <w:tr w:rsidR="00A97B89" w:rsidRPr="001C4304" w14:paraId="7CC3DE70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4156899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Verzinsungsverfahren</w:t>
            </w:r>
          </w:p>
        </w:tc>
        <w:tc>
          <w:tcPr>
            <w:tcW w:w="2570" w:type="dxa"/>
            <w:noWrap/>
            <w:hideMark/>
          </w:tcPr>
          <w:p w14:paraId="2FE860A2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einem Jahr </w:t>
            </w:r>
          </w:p>
        </w:tc>
        <w:tc>
          <w:tcPr>
            <w:tcW w:w="2575" w:type="dxa"/>
            <w:noWrap/>
            <w:hideMark/>
          </w:tcPr>
          <w:p w14:paraId="00D0025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zwei Jahren </w:t>
            </w:r>
          </w:p>
        </w:tc>
        <w:tc>
          <w:tcPr>
            <w:tcW w:w="2575" w:type="dxa"/>
            <w:noWrap/>
            <w:hideMark/>
          </w:tcPr>
          <w:p w14:paraId="46F6952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Kapital nach drei Jahren </w:t>
            </w:r>
          </w:p>
        </w:tc>
      </w:tr>
      <w:tr w:rsidR="00A97B89" w:rsidRPr="001C4304" w14:paraId="3B35FB14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013976F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1C4304">
              <w:rPr>
                <w:rFonts w:eastAsiaTheme="minorEastAsia"/>
              </w:rPr>
              <w:t>ährliche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1496649C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  <w:proofErr w:type="gramStart"/>
            <w:r>
              <w:rPr>
                <w:rFonts w:ascii="Calibri" w:hAnsi="Calibri" w:cs="Calibri"/>
                <w:color w:val="000000"/>
              </w:rPr>
              <w:t>∙(</w:t>
            </w:r>
            <w:proofErr w:type="gramEnd"/>
            <w:r>
              <w:rPr>
                <w:rFonts w:ascii="Calibri" w:hAnsi="Calibri" w:cs="Calibri"/>
                <w:color w:val="000000"/>
              </w:rPr>
              <w:t>1+0,07)</w:t>
            </w:r>
          </w:p>
        </w:tc>
        <w:tc>
          <w:tcPr>
            <w:tcW w:w="2575" w:type="dxa"/>
            <w:noWrap/>
            <w:vAlign w:val="bottom"/>
            <w:hideMark/>
          </w:tcPr>
          <w:p w14:paraId="689E7DF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2352D15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</m:oMath>
          </w:p>
        </w:tc>
      </w:tr>
      <w:tr w:rsidR="00A97B89" w:rsidRPr="001C4304" w14:paraId="3E085C4F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20EE0D80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M</w:t>
            </w:r>
            <w:r w:rsidRPr="001C4304">
              <w:rPr>
                <w:rFonts w:eastAsiaTheme="minorEastAsia"/>
              </w:rPr>
              <w:t>onatliche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6788BC2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03A7A134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50E00ABA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∙12</m:t>
                  </m:r>
                </m:sup>
              </m:sSup>
            </m:oMath>
          </w:p>
        </w:tc>
      </w:tr>
      <w:tr w:rsidR="00A97B89" w:rsidRPr="001C4304" w14:paraId="1D62D42B" w14:textId="77777777" w:rsidTr="00CA3B14">
        <w:trPr>
          <w:trHeight w:val="300"/>
        </w:trPr>
        <w:tc>
          <w:tcPr>
            <w:tcW w:w="2732" w:type="dxa"/>
            <w:noWrap/>
            <w:hideMark/>
          </w:tcPr>
          <w:p w14:paraId="61CA1B43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T</w:t>
            </w:r>
            <w:r w:rsidRPr="001C4304">
              <w:rPr>
                <w:rFonts w:eastAsiaTheme="minorEastAsia"/>
              </w:rPr>
              <w:t>ägliche</w:t>
            </w:r>
            <w:r>
              <w:rPr>
                <w:rFonts w:eastAsiaTheme="minorEastAsia"/>
              </w:rPr>
              <w:t>r</w:t>
            </w:r>
            <w:r w:rsidRPr="001C4304">
              <w:rPr>
                <w:rFonts w:eastAsiaTheme="minorEastAsia"/>
              </w:rPr>
              <w:t xml:space="preserve"> Zinszuschlag</w:t>
            </w:r>
          </w:p>
        </w:tc>
        <w:tc>
          <w:tcPr>
            <w:tcW w:w="2570" w:type="dxa"/>
            <w:noWrap/>
            <w:vAlign w:val="bottom"/>
            <w:hideMark/>
          </w:tcPr>
          <w:p w14:paraId="2184CE01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</m:t>
                  </m:r>
                  <m:r>
                    <w:rPr>
                      <w:rFonts w:ascii="Cambria Math" w:hAnsi="Cambria Math"/>
                    </w:rPr>
                    <m:t>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7EDFCF15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  <w:tc>
          <w:tcPr>
            <w:tcW w:w="2575" w:type="dxa"/>
            <w:noWrap/>
            <w:vAlign w:val="bottom"/>
            <w:hideMark/>
          </w:tcPr>
          <w:p w14:paraId="6B1846D9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360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color w:val="000000"/>
                        </w:rPr>
                        <m:t>∙</m:t>
                      </m:r>
                      <m:r>
                        <w:rPr>
                          <w:rFonts w:ascii="Cambria Math" w:hAnsi="Cambria Math"/>
                        </w:rPr>
                        <m:t>0,07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</w:rPr>
                    <m:t>∙360</m:t>
                  </m:r>
                </m:sup>
              </m:sSup>
            </m:oMath>
          </w:p>
        </w:tc>
      </w:tr>
      <w:tr w:rsidR="00A97B89" w:rsidRPr="001C4304" w14:paraId="142C6DE8" w14:textId="77777777" w:rsidTr="00CA3B14">
        <w:trPr>
          <w:trHeight w:val="300"/>
        </w:trPr>
        <w:tc>
          <w:tcPr>
            <w:tcW w:w="2732" w:type="dxa"/>
            <w:noWrap/>
            <w:vAlign w:val="bottom"/>
          </w:tcPr>
          <w:p w14:paraId="7372274C" w14:textId="77777777" w:rsidR="00A97B89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Stetige Zinseszinsrechnung</w:t>
            </w:r>
          </w:p>
        </w:tc>
        <w:tc>
          <w:tcPr>
            <w:tcW w:w="2570" w:type="dxa"/>
            <w:noWrap/>
            <w:vAlign w:val="bottom"/>
          </w:tcPr>
          <w:p w14:paraId="7D5A78DB" w14:textId="77777777" w:rsidR="00A97B89" w:rsidRPr="00B2243A" w:rsidRDefault="00A97B89" w:rsidP="00CA3B14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12DB5948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  <w:tc>
          <w:tcPr>
            <w:tcW w:w="2575" w:type="dxa"/>
            <w:noWrap/>
            <w:vAlign w:val="bottom"/>
          </w:tcPr>
          <w:p w14:paraId="03FCCC0B" w14:textId="77777777" w:rsidR="00A97B89" w:rsidRPr="001C4304" w:rsidRDefault="00A97B89" w:rsidP="00CA3B14">
            <w:pPr>
              <w:jc w:val="both"/>
              <w:rPr>
                <w:rFonts w:eastAsiaTheme="minorEastAsia"/>
              </w:rPr>
            </w:pPr>
            <w:r>
              <w:rPr>
                <w:rFonts w:ascii="Calibri" w:hAnsi="Calibri" w:cs="Calibri"/>
                <w:color w:val="000000"/>
              </w:rPr>
              <w:t>200∙</w:t>
            </w:r>
            <w:proofErr w:type="gramStart"/>
            <w:r>
              <w:rPr>
                <w:rFonts w:ascii="Calibri" w:hAnsi="Calibri" w:cs="Calibri"/>
                <w:color w:val="000000"/>
              </w:rPr>
              <w:t>exp(</w:t>
            </w:r>
            <w:proofErr w:type="gramEnd"/>
            <w:r w:rsidRPr="00271649">
              <w:rPr>
                <w:rFonts w:ascii="Calibri" w:hAnsi="Calibri" w:cs="Calibri"/>
                <w:color w:val="FF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∙0,07)</w:t>
            </w:r>
          </w:p>
        </w:tc>
      </w:tr>
    </w:tbl>
    <w:p w14:paraId="7FF656EB" w14:textId="77777777" w:rsidR="00A97B89" w:rsidRDefault="00A97B89" w:rsidP="00A97B89">
      <w:r>
        <w:t xml:space="preserve">Je kürzer das Intervall, an dessen Ende die Zinsen dem Kapital zugeschlagen werden, desto höher ist (ceteris paribus) der Zinseszinseffekt, und damit auch der Betrag, den man am Ende angespart hat. </w:t>
      </w:r>
    </w:p>
    <w:p w14:paraId="11AA7FA7" w14:textId="7C4C77D3" w:rsidR="00C6236C" w:rsidRDefault="00A97B89" w:rsidP="00CF5EF6">
      <w:r>
        <w:t>Den maximalen Zinseszinseffekt hat man bei der stetigen Verzinsung.</w:t>
      </w:r>
    </w:p>
    <w:p w14:paraId="6B90DCC6" w14:textId="664E1A6D" w:rsidR="00F17362" w:rsidRDefault="00EA402B" w:rsidP="00CF5EF6">
      <w:pPr>
        <w:rPr>
          <w:u w:val="single"/>
        </w:rPr>
      </w:pPr>
      <w:r w:rsidRPr="00EA402B">
        <w:rPr>
          <w:u w:val="single"/>
        </w:rPr>
        <w:t>Einschub Ende</w:t>
      </w:r>
    </w:p>
    <w:p w14:paraId="0656C4D8" w14:textId="77777777" w:rsidR="00EA402B" w:rsidRDefault="00EA402B" w:rsidP="00CF5EF6">
      <w:pPr>
        <w:rPr>
          <w:u w:val="single"/>
        </w:rPr>
      </w:pPr>
    </w:p>
    <w:p w14:paraId="31E495EC" w14:textId="74FFB313" w:rsidR="00EA402B" w:rsidRDefault="00EA402B" w:rsidP="00CF5EF6">
      <w:r w:rsidRPr="00EA402B">
        <w:t>20.10.2026</w:t>
      </w:r>
    </w:p>
    <w:p w14:paraId="7FB3168F" w14:textId="2EF65D0E" w:rsidR="00A620B5" w:rsidRDefault="00A620B5" w:rsidP="00CF5EF6">
      <w:r>
        <w:t>Beispiel aus den Folien 42f.</w:t>
      </w:r>
    </w:p>
    <w:p w14:paraId="7C4567A6" w14:textId="29170125" w:rsidR="00A620B5" w:rsidRPr="00A620B5" w:rsidRDefault="00A620B5" w:rsidP="00CF5EF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BW=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330000</m:t>
              </m:r>
            </m:num>
            <m:den>
              <m:r>
                <w:rPr>
                  <w:rFonts w:ascii="Cambria Math" w:hAnsi="Cambria Math"/>
                </w:rPr>
                <m:t>1+0,1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156800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1+0,12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185193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1+0,14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</w:rPr>
            <m:t>=550000</m:t>
          </m:r>
        </m:oMath>
      </m:oMathPara>
    </w:p>
    <w:p w14:paraId="79219622" w14:textId="14A868F2" w:rsidR="00A620B5" w:rsidRPr="00EA402B" w:rsidRDefault="00A620B5" w:rsidP="00CF5EF6">
      <m:oMathPara>
        <m:oMath>
          <m:r>
            <w:rPr>
              <w:rFonts w:ascii="Cambria Math" w:eastAsiaTheme="minorEastAsia" w:hAnsi="Cambria Math"/>
            </w:rPr>
            <m:t>KW=</m:t>
          </m:r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+BW=-500000+550000=50000</m:t>
          </m:r>
        </m:oMath>
      </m:oMathPara>
    </w:p>
    <w:p w14:paraId="07DC586F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>Aufgabe 2.1 (Aufgabensammlung Prof. Dr. Nietert)</w:t>
      </w:r>
    </w:p>
    <w:p w14:paraId="2B3942F0" w14:textId="77777777" w:rsidR="00EA402B" w:rsidRDefault="00EA402B" w:rsidP="00EA402B">
      <w:pPr>
        <w:rPr>
          <w:sz w:val="48"/>
          <w:szCs w:val="48"/>
        </w:rPr>
      </w:pPr>
      <w:r>
        <w:rPr>
          <w:sz w:val="24"/>
          <w:szCs w:val="24"/>
        </w:rPr>
        <w:t>Heute: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t>30.04.2010</w:t>
      </w:r>
    </w:p>
    <w:p w14:paraId="4EC9B5E5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>Teilaufgabe b)</w:t>
      </w:r>
    </w:p>
    <w:p w14:paraId="2B5401B0" w14:textId="77777777" w:rsidR="00EA402B" w:rsidRDefault="00EA402B" w:rsidP="00EA402B">
      <w:r>
        <w:t xml:space="preserve">Anfangsinvestition: 500 Euro. </w:t>
      </w:r>
    </w:p>
    <w:p w14:paraId="50D17B34" w14:textId="77777777" w:rsidR="00EA402B" w:rsidRDefault="00EA402B" w:rsidP="00EA402B">
      <w:r>
        <w:t xml:space="preserve">Verzinsung: 2,75% pro Jahr bis 2015, danach 1,75%.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1417"/>
      </w:tblGrid>
      <w:tr w:rsidR="00EA402B" w14:paraId="4C44E05F" w14:textId="77777777" w:rsidTr="00BC1D1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518F" w14:textId="77777777" w:rsidR="00EA402B" w:rsidRDefault="00EA402B" w:rsidP="00BC1D13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A25B" w14:textId="77777777" w:rsidR="00EA402B" w:rsidRDefault="00EA402B" w:rsidP="00BC1D13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5ADF" w14:textId="77777777" w:rsidR="00EA402B" w:rsidRDefault="00EA402B" w:rsidP="00BC1D13"/>
        </w:tc>
      </w:tr>
      <w:tr w:rsidR="00EA402B" w14:paraId="17B729FA" w14:textId="77777777" w:rsidTr="00BC1D1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81AB" w14:textId="77777777" w:rsidR="00EA402B" w:rsidRDefault="00EA402B" w:rsidP="00BC1D13">
            <w:pPr>
              <w:spacing w:line="276" w:lineRule="auto"/>
              <w:jc w:val="center"/>
            </w:pPr>
            <w:r>
              <w:t>Zeitpunkt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38D7" w14:textId="77777777" w:rsidR="00EA402B" w:rsidRPr="00FB2B1A" w:rsidRDefault="00EA402B" w:rsidP="00BC1D13">
            <w:pPr>
              <w:spacing w:line="276" w:lineRule="auto"/>
              <w:jc w:val="center"/>
            </w:pPr>
            <w:r w:rsidRPr="00FB2B1A">
              <w:t>Vermögen auf dem Konto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6108" w14:textId="77777777" w:rsidR="00EA402B" w:rsidRDefault="00EA402B" w:rsidP="00BC1D13">
            <w:pPr>
              <w:spacing w:line="276" w:lineRule="auto"/>
              <w:jc w:val="center"/>
            </w:pPr>
            <w:r>
              <w:t>Zahlung</w:t>
            </w:r>
          </w:p>
        </w:tc>
      </w:tr>
      <w:tr w:rsidR="00EA402B" w14:paraId="409EA82D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2CE4" w14:textId="77777777" w:rsidR="00EA402B" w:rsidRDefault="00EA402B" w:rsidP="00BC1D13">
            <w:pPr>
              <w:spacing w:line="276" w:lineRule="auto"/>
              <w:jc w:val="center"/>
            </w:pPr>
            <w:r>
              <w:t>30.04.2010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1532" w14:textId="77777777" w:rsidR="00EA402B" w:rsidRPr="00FB2B1A" w:rsidRDefault="00EA402B" w:rsidP="00BC1D13">
            <w:pPr>
              <w:spacing w:line="276" w:lineRule="auto"/>
              <w:jc w:val="center"/>
            </w:pPr>
            <w:r w:rsidRPr="007F682D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70E5C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-500</w:t>
            </w:r>
          </w:p>
        </w:tc>
      </w:tr>
      <w:tr w:rsidR="00EA402B" w14:paraId="6913B344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AE80" w14:textId="77777777" w:rsidR="00EA402B" w:rsidRDefault="00EA402B" w:rsidP="00BC1D13">
            <w:pPr>
              <w:spacing w:line="276" w:lineRule="auto"/>
              <w:jc w:val="center"/>
            </w:pPr>
            <w:r>
              <w:t>01.03.2011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2A69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m:oMath>
              <m:r>
                <w:rPr>
                  <w:rFonts w:ascii="Cambria Math" w:hAnsi="Cambria Math"/>
                </w:rPr>
                <m:t>500</m:t>
              </m:r>
              <m:r>
                <m:rPr>
                  <m:sty m:val="p"/>
                </m:rPr>
                <w:rPr>
                  <w:rFonts w:ascii="Cambria Math" w:hAnsi="Cambria Math" w:cs="Calibri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1,0275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12</m:t>
                      </m:r>
                    </m:den>
                  </m:f>
                </m:sup>
              </m:sSup>
            </m:oMath>
            <w:r w:rsidRPr="007F682D">
              <w:rPr>
                <w:rFonts w:eastAsiaTheme="minorEastAsia"/>
              </w:rPr>
              <w:t xml:space="preserve"> (siehe *)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4C3AF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058B90AB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155E" w14:textId="77777777" w:rsidR="00EA402B" w:rsidRDefault="00EA402B" w:rsidP="00BC1D13">
            <w:pPr>
              <w:spacing w:line="276" w:lineRule="auto"/>
              <w:jc w:val="center"/>
            </w:pPr>
            <w:r>
              <w:t>01.03.2012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7AF5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∙(1,0275)</m:t>
                </m:r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2F19B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6AB0138A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9CED" w14:textId="77777777" w:rsidR="00EA402B" w:rsidRDefault="00EA402B" w:rsidP="00BC1D13">
            <w:pPr>
              <w:spacing w:line="276" w:lineRule="auto"/>
              <w:jc w:val="center"/>
            </w:pPr>
            <w:r>
              <w:t>01.03.2013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21C3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(1,0275)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A24BC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6B3691AB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8DC4" w14:textId="77777777" w:rsidR="00EA402B" w:rsidRDefault="00EA402B" w:rsidP="00BC1D13">
            <w:pPr>
              <w:spacing w:line="276" w:lineRule="auto"/>
              <w:jc w:val="center"/>
            </w:pPr>
            <w:r>
              <w:t>01.03.2014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2F9" w14:textId="77777777" w:rsidR="00EA402B" w:rsidRPr="007F682D" w:rsidRDefault="00EA402B" w:rsidP="00BC1D13">
            <w:pPr>
              <w:spacing w:line="276" w:lineRule="auto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1,0275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Calibri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(1,0275)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8485" w14:textId="77777777" w:rsidR="00EA402B" w:rsidRPr="007F682D" w:rsidRDefault="00EA402B" w:rsidP="00BC1D13">
            <w:pPr>
              <w:spacing w:line="276" w:lineRule="auto"/>
              <w:jc w:val="center"/>
            </w:pPr>
            <w:r w:rsidRPr="007F682D">
              <w:t>0</w:t>
            </w:r>
          </w:p>
        </w:tc>
      </w:tr>
      <w:tr w:rsidR="00EA402B" w14:paraId="46C16B06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4588" w14:textId="77777777" w:rsidR="00EA402B" w:rsidRPr="00DD1C54" w:rsidRDefault="00EA402B" w:rsidP="00BC1D13">
            <w:pPr>
              <w:spacing w:line="276" w:lineRule="auto"/>
              <w:jc w:val="center"/>
              <w:rPr>
                <w:color w:val="FF0000"/>
              </w:rPr>
            </w:pPr>
            <w:r w:rsidRPr="00DD1C54">
              <w:rPr>
                <w:color w:val="FF0000"/>
              </w:rPr>
              <w:t>01.03.2015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4859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rPr>
                <w:rFonts w:eastAsiaTheme="minorEastAsia"/>
              </w:rPr>
              <w:t>170,0534 (siehe**)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36548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400</w:t>
            </w:r>
          </w:p>
        </w:tc>
      </w:tr>
      <w:tr w:rsidR="00EA402B" w14:paraId="0285BF94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A64A" w14:textId="77777777" w:rsidR="00EA402B" w:rsidRDefault="00EA402B" w:rsidP="00BC1D13">
            <w:pPr>
              <w:spacing w:line="276" w:lineRule="auto"/>
              <w:jc w:val="center"/>
            </w:pPr>
            <w:r>
              <w:t>01.03.2016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27F2" w14:textId="77777777" w:rsidR="00EA402B" w:rsidRPr="007F682D" w:rsidRDefault="00EA402B" w:rsidP="00BC1D13">
            <w:pPr>
              <w:pStyle w:val="HTMLVorformatiert"/>
              <w:spacing w:line="276" w:lineRule="auto"/>
              <w:jc w:val="center"/>
            </w:pPr>
          </w:p>
          <w:p w14:paraId="0E2C3833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170,0534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∙(1,0175)</m:t>
              </m:r>
            </m:oMath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4A25E" w14:textId="77777777" w:rsidR="00EA402B" w:rsidRPr="00DC0670" w:rsidRDefault="00EA402B" w:rsidP="00BC1D13">
            <w:pPr>
              <w:spacing w:line="276" w:lineRule="auto"/>
              <w:jc w:val="center"/>
              <w:rPr>
                <w:color w:val="FFFFFF" w:themeColor="background1"/>
              </w:rPr>
            </w:pPr>
            <w:r w:rsidRPr="007F682D">
              <w:t>0</w:t>
            </w:r>
          </w:p>
        </w:tc>
      </w:tr>
      <w:tr w:rsidR="00EA402B" w14:paraId="64108941" w14:textId="77777777" w:rsidTr="00DC06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328F" w14:textId="77777777" w:rsidR="00EA402B" w:rsidRDefault="00EA402B" w:rsidP="00BC1D13">
            <w:pPr>
              <w:shd w:val="clear" w:color="auto" w:fill="FFFFFF" w:themeFill="background1"/>
              <w:spacing w:line="276" w:lineRule="auto"/>
              <w:jc w:val="center"/>
            </w:pPr>
            <w:r>
              <w:t>01.03.2017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76EB8" w14:textId="77777777" w:rsidR="00EA402B" w:rsidRPr="00DC0670" w:rsidRDefault="00EA402B" w:rsidP="00BC1D13">
            <w:pPr>
              <w:pStyle w:val="HTMLVorformatiert"/>
              <w:shd w:val="clear" w:color="auto" w:fill="FFFFFF" w:themeFill="background1"/>
              <w:spacing w:line="276" w:lineRule="auto"/>
              <w:jc w:val="center"/>
              <w:rPr>
                <w:color w:val="FFFFFF" w:themeColor="background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hd w:val="clear" w:color="auto" w:fill="FFFFFF" w:themeFill="background1"/>
                  </w:rPr>
                  <m:t>170,0534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hd w:val="clear" w:color="auto" w:fill="FFFFFF" w:themeFill="background1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HAnsi" w:hAnsi="Cambria Math" w:cs="Calibri"/>
                        <w:sz w:val="22"/>
                        <w:szCs w:val="22"/>
                        <w:shd w:val="clear" w:color="auto" w:fill="FFFFFF" w:themeFill="background1"/>
                        <w:lang w:eastAsia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Calibri"/>
                            <w:shd w:val="clear" w:color="auto" w:fill="FFFFFF" w:themeFill="background1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shd w:val="clear" w:color="auto" w:fill="FFFFFF" w:themeFill="background1"/>
                          </w:rPr>
                          <m:t>1,0175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Calibri"/>
                        <w:shd w:val="clear" w:color="auto" w:fill="FFFFFF" w:themeFill="background1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  <w:shd w:val="clear" w:color="auto" w:fill="FFFFFF" w:themeFill="background1"/>
                    <w:lang w:eastAsia="en-US"/>
                  </w:rPr>
                  <m:t>≈176,057</m:t>
                </m:r>
                <m:r>
                  <w:rPr>
                    <w:rFonts w:ascii="Cambria Math" w:hAnsi="Cambria Math"/>
                    <w:sz w:val="22"/>
                    <w:szCs w:val="22"/>
                    <w:lang w:eastAsia="en-US"/>
                  </w:rPr>
                  <m:t>3</m:t>
                </m:r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F605B" w14:textId="77777777" w:rsidR="00EA402B" w:rsidRPr="00DC0670" w:rsidRDefault="00EA402B" w:rsidP="00BC1D13">
            <w:pPr>
              <w:shd w:val="clear" w:color="auto" w:fill="FFFFFF" w:themeFill="background1"/>
              <w:spacing w:line="276" w:lineRule="auto"/>
              <w:jc w:val="center"/>
              <w:rPr>
                <w:color w:val="FFFFFF" w:themeColor="background1"/>
              </w:rPr>
            </w:pPr>
            <m:oMathPara>
              <m:oMath>
                <m:r>
                  <w:rPr>
                    <w:rFonts w:ascii="Cambria Math" w:hAnsi="Cambria Math"/>
                    <w:shd w:val="clear" w:color="auto" w:fill="FFFFFF" w:themeFill="background1"/>
                  </w:rPr>
                  <m:t>176,057</m:t>
                </m:r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</w:tbl>
    <w:p w14:paraId="696E68BD" w14:textId="77777777" w:rsidR="00EA402B" w:rsidRDefault="00EA402B" w:rsidP="00EA402B">
      <w:pPr>
        <w:shd w:val="clear" w:color="auto" w:fill="FFFFFF" w:themeFill="background1"/>
      </w:pPr>
    </w:p>
    <w:p w14:paraId="4BB50A9A" w14:textId="77777777" w:rsidR="00EA402B" w:rsidRPr="00FB2B1A" w:rsidRDefault="00EA402B" w:rsidP="00EA402B">
      <w:pPr>
        <w:rPr>
          <w:rFonts w:eastAsiaTheme="minorEastAsia"/>
        </w:rPr>
      </w:pPr>
      <w:r>
        <w:t xml:space="preserve">(*): </w:t>
      </w:r>
      <m:oMath>
        <m:r>
          <w:rPr>
            <w:rFonts w:ascii="Cambria Math" w:hAnsi="Cambria Math"/>
          </w:rPr>
          <m:t>500</m:t>
        </m:r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1,0275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</m:t>
                </m:r>
              </m:num>
              <m:den>
                <m:r>
                  <w:rPr>
                    <w:rFonts w:ascii="Cambria Math" w:hAnsi="Cambria Math"/>
                  </w:rPr>
                  <m:t>12</m:t>
                </m:r>
              </m:den>
            </m:f>
          </m:sup>
        </m:sSup>
      </m:oMath>
    </w:p>
    <w:p w14:paraId="7B649E04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 xml:space="preserve">Nach dem theoretisch korrekten Modell </w:t>
      </w:r>
    </w:p>
    <w:p w14:paraId="5E0F0B1E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>Sukzessiv in einem Jahr anlegen = einmal für das Jahr anlegen</w:t>
      </w:r>
    </w:p>
    <w:p w14:paraId="022A6DEC" w14:textId="77777777" w:rsidR="00EA402B" w:rsidRPr="00FB2B1A" w:rsidRDefault="00EA402B" w:rsidP="00EA402B">
      <w:pPr>
        <w:rPr>
          <w:b/>
          <w:bCs/>
        </w:rPr>
      </w:pPr>
      <w:r w:rsidRPr="00FB2B1A">
        <w:rPr>
          <w:b/>
          <w:bCs/>
        </w:rPr>
        <w:t>Beide Varianten liefern identische Endvermögen</w:t>
      </w:r>
    </w:p>
    <w:p w14:paraId="744768E7" w14:textId="0DE6B347" w:rsidR="00EA402B" w:rsidRPr="00FB2B1A" w:rsidRDefault="00E51864" w:rsidP="00EA402B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1+2,75%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</m:t>
              </m:r>
            </m:sup>
          </m:sSup>
        </m:oMath>
      </m:oMathPara>
    </w:p>
    <w:p w14:paraId="29BE7898" w14:textId="2E97BAD1" w:rsidR="00EA402B" w:rsidRPr="00FB2B1A" w:rsidRDefault="00EA402B" w:rsidP="00EA402B">
      <w:pPr>
        <w:rPr>
          <w:rFonts w:eastAsiaTheme="minorEastAsia"/>
        </w:rPr>
      </w:pPr>
      <w:r w:rsidRPr="00FB2B1A">
        <w:t xml:space="preserve">(**):  </w:t>
      </w:r>
      <m:oMath>
        <m:r>
          <w:rPr>
            <w:rFonts w:ascii="Cambria Math" w:hAnsi="Cambria Math"/>
          </w:rPr>
          <m:t>500</m:t>
        </m:r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1,0275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</m:t>
                </m:r>
              </m:num>
              <m:den>
                <m:r>
                  <w:rPr>
                    <w:rFonts w:ascii="Cambria Math" w:hAnsi="Cambria Math"/>
                  </w:rPr>
                  <m:t>12</m:t>
                </m:r>
              </m:den>
            </m:f>
          </m:sup>
        </m:sSup>
        <m:r>
          <m:rPr>
            <m:sty m:val="p"/>
          </m:rPr>
          <w:rPr>
            <w:rFonts w:ascii="Cambria Math" w:hAnsi="Cambria Math" w:cs="Calibri"/>
          </w:rPr>
          <m:t>∙</m:t>
        </m:r>
        <m:sSup>
          <m:sSupPr>
            <m:ctrlPr>
              <w:rPr>
                <w:rFonts w:ascii="Cambria Math" w:hAnsi="Cambria Math" w:cs="Calibri"/>
              </w:rPr>
            </m:ctrlPr>
          </m:sSupPr>
          <m:e>
            <m:d>
              <m:dPr>
                <m:ctrlPr>
                  <w:rPr>
                    <w:rFonts w:ascii="Cambria Math" w:hAnsi="Cambria Math" w:cs="Calibr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1,0275</m:t>
                </m:r>
              </m:e>
            </m:d>
          </m:e>
          <m:sup>
            <m:r>
              <w:rPr>
                <w:rFonts w:ascii="Cambria Math" w:hAnsi="Cambria Math" w:cs="Calibri"/>
              </w:rPr>
              <m:t>4</m:t>
            </m:r>
          </m:sup>
        </m:sSup>
        <m:r>
          <w:rPr>
            <w:rFonts w:ascii="Cambria Math" w:hAnsi="Cambria Math" w:cs="Calibri"/>
          </w:rPr>
          <m:t>-400</m:t>
        </m:r>
      </m:oMath>
      <w:r w:rsidRPr="00FB2B1A">
        <w:rPr>
          <w:rFonts w:eastAsiaTheme="minorEastAsia"/>
        </w:rPr>
        <w:t>=170,0534</w:t>
      </w:r>
    </w:p>
    <w:p w14:paraId="0B2533AB" w14:textId="77777777" w:rsidR="00EA402B" w:rsidRPr="00FB2B1A" w:rsidRDefault="00EA402B" w:rsidP="00EA402B">
      <w:r w:rsidRPr="00FB2B1A">
        <w:lastRenderedPageBreak/>
        <w:t xml:space="preserve">Der gesuchte Zahlungsstrom: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9"/>
        <w:gridCol w:w="1114"/>
      </w:tblGrid>
      <w:tr w:rsidR="00EA402B" w14:paraId="7061824B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CF6F" w14:textId="77777777" w:rsidR="00EA402B" w:rsidRDefault="00EA402B" w:rsidP="00BC1D13">
            <w:pPr>
              <w:jc w:val="center"/>
            </w:pPr>
            <w:r>
              <w:t>Zeitpunkt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A485" w14:textId="77777777" w:rsidR="00EA402B" w:rsidRDefault="00EA402B" w:rsidP="00BC1D13">
            <w:pPr>
              <w:jc w:val="center"/>
            </w:pPr>
            <w:r>
              <w:t>Zahlung</w:t>
            </w:r>
          </w:p>
        </w:tc>
      </w:tr>
      <w:tr w:rsidR="00EA402B" w14:paraId="7BC99F75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5A60" w14:textId="77777777" w:rsidR="00EA402B" w:rsidRDefault="00EA402B" w:rsidP="00BC1D13">
            <w:pPr>
              <w:jc w:val="center"/>
            </w:pPr>
            <w:r>
              <w:t>30.04.2010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FAB4" w14:textId="77777777" w:rsidR="00EA402B" w:rsidRDefault="00EA402B" w:rsidP="00BC1D13">
            <w:pPr>
              <w:jc w:val="center"/>
            </w:pPr>
            <w:r>
              <w:t>-500</w:t>
            </w:r>
          </w:p>
        </w:tc>
      </w:tr>
      <w:tr w:rsidR="00EA402B" w14:paraId="3FE34E03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4411" w14:textId="77777777" w:rsidR="00EA402B" w:rsidRDefault="00EA402B" w:rsidP="00BC1D13">
            <w:pPr>
              <w:jc w:val="center"/>
            </w:pPr>
            <w:r>
              <w:t>01.03.2011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FDB2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150814A3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9ED9" w14:textId="77777777" w:rsidR="00EA402B" w:rsidRDefault="00EA402B" w:rsidP="00BC1D13">
            <w:pPr>
              <w:jc w:val="center"/>
            </w:pPr>
            <w:r>
              <w:t>01.03.2012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D39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710CC0B2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7C24" w14:textId="77777777" w:rsidR="00EA402B" w:rsidRDefault="00EA402B" w:rsidP="00BC1D13">
            <w:pPr>
              <w:jc w:val="center"/>
            </w:pPr>
            <w:r>
              <w:t>01.03.2013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637E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766F0686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6A66" w14:textId="77777777" w:rsidR="00EA402B" w:rsidRDefault="00EA402B" w:rsidP="00BC1D13">
            <w:pPr>
              <w:jc w:val="center"/>
            </w:pPr>
            <w:r>
              <w:t>01.03.2014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76BD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5F42B53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4907" w14:textId="77777777" w:rsidR="00EA402B" w:rsidRDefault="00EA402B" w:rsidP="00BC1D13">
            <w:pPr>
              <w:jc w:val="center"/>
            </w:pPr>
            <w:r>
              <w:t>01.03.2015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F3E" w14:textId="77777777" w:rsidR="00EA402B" w:rsidRDefault="00EA402B" w:rsidP="00BC1D13">
            <w:pPr>
              <w:jc w:val="center"/>
            </w:pPr>
            <w:r>
              <w:t>400</w:t>
            </w:r>
          </w:p>
        </w:tc>
      </w:tr>
      <w:tr w:rsidR="00EA402B" w14:paraId="75081DED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3489" w14:textId="77777777" w:rsidR="00EA402B" w:rsidRDefault="00EA402B" w:rsidP="00BC1D13">
            <w:pPr>
              <w:jc w:val="center"/>
            </w:pPr>
            <w:r>
              <w:t>01.03.2016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3AB" w14:textId="77777777" w:rsidR="00EA402B" w:rsidRDefault="00EA402B" w:rsidP="00BC1D13">
            <w:pPr>
              <w:jc w:val="center"/>
            </w:pPr>
            <w:r>
              <w:t>0</w:t>
            </w:r>
          </w:p>
        </w:tc>
      </w:tr>
      <w:tr w:rsidR="00EA402B" w14:paraId="22A0CCE7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FFE3" w14:textId="77777777" w:rsidR="00EA402B" w:rsidRDefault="00EA402B" w:rsidP="00BC1D13">
            <w:pPr>
              <w:jc w:val="center"/>
            </w:pPr>
            <w:r>
              <w:t>01.03.2017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8BCC" w14:textId="77777777" w:rsidR="00EA402B" w:rsidRDefault="00EA402B" w:rsidP="00BC1D13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176,0573</m:t>
                </m:r>
              </m:oMath>
            </m:oMathPara>
          </w:p>
        </w:tc>
      </w:tr>
    </w:tbl>
    <w:p w14:paraId="0DE191D0" w14:textId="77777777" w:rsidR="00EA402B" w:rsidRDefault="00EA402B" w:rsidP="00EA402B"/>
    <w:p w14:paraId="21A38E83" w14:textId="77777777" w:rsidR="00EA402B" w:rsidRDefault="00EA402B" w:rsidP="00EA402B">
      <w:r>
        <w:t>Oder die h</w:t>
      </w:r>
      <w:r w:rsidRPr="00B221AF">
        <w:t>orizontal</w:t>
      </w:r>
      <w:r>
        <w:t>e Schreibweise: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7"/>
        <w:gridCol w:w="1153"/>
        <w:gridCol w:w="1152"/>
        <w:gridCol w:w="1152"/>
        <w:gridCol w:w="1152"/>
        <w:gridCol w:w="1152"/>
        <w:gridCol w:w="1152"/>
        <w:gridCol w:w="1152"/>
        <w:gridCol w:w="1152"/>
      </w:tblGrid>
      <w:tr w:rsidR="00EA402B" w14:paraId="2E7A1C08" w14:textId="77777777" w:rsidTr="00BC1D13">
        <w:tc>
          <w:tcPr>
            <w:tcW w:w="1017" w:type="dxa"/>
          </w:tcPr>
          <w:p w14:paraId="1A9F090A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Zeitpunkt</w:t>
            </w:r>
          </w:p>
        </w:tc>
        <w:tc>
          <w:tcPr>
            <w:tcW w:w="1153" w:type="dxa"/>
          </w:tcPr>
          <w:p w14:paraId="622A891E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30.04.2010</w:t>
            </w:r>
          </w:p>
        </w:tc>
        <w:tc>
          <w:tcPr>
            <w:tcW w:w="1152" w:type="dxa"/>
          </w:tcPr>
          <w:p w14:paraId="14DB1E7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01.03.2011</w:t>
            </w:r>
          </w:p>
        </w:tc>
        <w:tc>
          <w:tcPr>
            <w:tcW w:w="1152" w:type="dxa"/>
          </w:tcPr>
          <w:p w14:paraId="352D6C0A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01.03.2012</w:t>
            </w:r>
          </w:p>
        </w:tc>
        <w:tc>
          <w:tcPr>
            <w:tcW w:w="1152" w:type="dxa"/>
          </w:tcPr>
          <w:p w14:paraId="2A96922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01.03.2013</w:t>
            </w:r>
          </w:p>
        </w:tc>
        <w:tc>
          <w:tcPr>
            <w:tcW w:w="1152" w:type="dxa"/>
          </w:tcPr>
          <w:p w14:paraId="6D729A51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01.03.2014</w:t>
            </w:r>
          </w:p>
        </w:tc>
        <w:tc>
          <w:tcPr>
            <w:tcW w:w="1152" w:type="dxa"/>
          </w:tcPr>
          <w:p w14:paraId="60970AB0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01.03.2015</w:t>
            </w:r>
          </w:p>
        </w:tc>
        <w:tc>
          <w:tcPr>
            <w:tcW w:w="1152" w:type="dxa"/>
          </w:tcPr>
          <w:p w14:paraId="1D81E61E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01.03.2016</w:t>
            </w:r>
          </w:p>
        </w:tc>
        <w:tc>
          <w:tcPr>
            <w:tcW w:w="1152" w:type="dxa"/>
          </w:tcPr>
          <w:p w14:paraId="1B65E11F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01.03.2017</w:t>
            </w:r>
          </w:p>
        </w:tc>
      </w:tr>
      <w:tr w:rsidR="00EA402B" w14:paraId="77D013C6" w14:textId="77777777" w:rsidTr="00BC1D13">
        <w:tc>
          <w:tcPr>
            <w:tcW w:w="1017" w:type="dxa"/>
          </w:tcPr>
          <w:p w14:paraId="1D923A79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rPr>
                <w:sz w:val="20"/>
                <w:szCs w:val="20"/>
              </w:rPr>
              <w:t>Zahlung</w:t>
            </w:r>
          </w:p>
        </w:tc>
        <w:tc>
          <w:tcPr>
            <w:tcW w:w="1153" w:type="dxa"/>
          </w:tcPr>
          <w:p w14:paraId="0DD9E616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t>-500</w:t>
            </w:r>
          </w:p>
        </w:tc>
        <w:tc>
          <w:tcPr>
            <w:tcW w:w="1152" w:type="dxa"/>
          </w:tcPr>
          <w:p w14:paraId="7B5CA152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2BA5C3FF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115CD532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316BA48D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09947058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t>400</w:t>
            </w:r>
          </w:p>
        </w:tc>
        <w:tc>
          <w:tcPr>
            <w:tcW w:w="1152" w:type="dxa"/>
          </w:tcPr>
          <w:p w14:paraId="1EA69F83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2" w:type="dxa"/>
          </w:tcPr>
          <w:p w14:paraId="79421943" w14:textId="77777777" w:rsidR="00EA402B" w:rsidRPr="007425AF" w:rsidRDefault="00EA402B" w:rsidP="00BC1D13">
            <w:pPr>
              <w:rPr>
                <w:sz w:val="20"/>
                <w:szCs w:val="20"/>
              </w:rPr>
            </w:pPr>
            <w:r w:rsidRPr="007425AF">
              <w:t>176,0</w:t>
            </w:r>
            <w:r>
              <w:t>573</w:t>
            </w:r>
          </w:p>
        </w:tc>
      </w:tr>
    </w:tbl>
    <w:p w14:paraId="2035F523" w14:textId="77777777" w:rsidR="00EA402B" w:rsidRDefault="00EA402B" w:rsidP="00EA402B">
      <w:pPr>
        <w:rPr>
          <w:rFonts w:eastAsiaTheme="minorEastAsia" w:cstheme="minorHAnsi"/>
        </w:rPr>
      </w:pPr>
    </w:p>
    <w:p w14:paraId="05843352" w14:textId="77777777" w:rsidR="00EA402B" w:rsidRDefault="00EA402B" w:rsidP="00EA402B">
      <w:pPr>
        <w:rPr>
          <w:sz w:val="48"/>
          <w:szCs w:val="48"/>
        </w:rPr>
      </w:pPr>
      <w:r>
        <w:rPr>
          <w:sz w:val="48"/>
          <w:szCs w:val="48"/>
        </w:rPr>
        <w:t>Teilaufgabe d)</w:t>
      </w:r>
    </w:p>
    <w:p w14:paraId="3BB191C1" w14:textId="77777777" w:rsidR="00EA402B" w:rsidRDefault="00EA402B" w:rsidP="00EA402B"/>
    <w:p w14:paraId="26315F19" w14:textId="77777777" w:rsidR="00EA402B" w:rsidRDefault="00EA402B" w:rsidP="00EA402B">
      <w:r>
        <w:t xml:space="preserve">Zeitpunkt: </w:t>
      </w:r>
    </w:p>
    <w:p w14:paraId="4F1A0E95" w14:textId="77777777" w:rsidR="00EA402B" w:rsidRDefault="00EA402B" w:rsidP="00EA402B">
      <w:r>
        <w:t>30.04.2010</w:t>
      </w:r>
    </w:p>
    <w:p w14:paraId="35AE556D" w14:textId="77777777" w:rsidR="00EA402B" w:rsidRDefault="00EA402B" w:rsidP="00EA402B">
      <w:r>
        <w:t>Relevanter Eintrag in Tabelle: zweite Zeile (siehe ISIN-Nummer)</w:t>
      </w:r>
    </w:p>
    <w:p w14:paraId="7C1014A1" w14:textId="77777777" w:rsidR="00EA402B" w:rsidRDefault="00EA402B" w:rsidP="00EA402B">
      <w:r>
        <w:t>Anlage 100 Euro</w:t>
      </w:r>
    </w:p>
    <w:p w14:paraId="0FF4631F" w14:textId="77777777" w:rsidR="00EA402B" w:rsidRDefault="00EA402B" w:rsidP="00EA402B">
      <w:r>
        <w:t>Zinstermin: jeweils zum 1.3.</w:t>
      </w:r>
    </w:p>
    <w:p w14:paraId="2D8B4ED7" w14:textId="77777777" w:rsidR="00EA402B" w:rsidRDefault="00EA402B" w:rsidP="00EA402B">
      <w:r>
        <w:t>Zahlungsstrom: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9"/>
        <w:gridCol w:w="1035"/>
      </w:tblGrid>
      <w:tr w:rsidR="00EA402B" w14:paraId="7D64AFDB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58E2" w14:textId="77777777" w:rsidR="00EA402B" w:rsidRDefault="00EA402B" w:rsidP="00BC1D13">
            <w:pPr>
              <w:jc w:val="center"/>
            </w:pPr>
            <w:r>
              <w:t>Zeitpunkt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BA94" w14:textId="77777777" w:rsidR="00EA402B" w:rsidRDefault="00EA402B" w:rsidP="00BC1D13">
            <w:pPr>
              <w:jc w:val="center"/>
            </w:pPr>
            <w:r>
              <w:t>Zahlung</w:t>
            </w:r>
          </w:p>
        </w:tc>
      </w:tr>
      <w:tr w:rsidR="00EA402B" w14:paraId="13723FB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5A93" w14:textId="77777777" w:rsidR="00EA402B" w:rsidRPr="007C13D6" w:rsidRDefault="00EA402B" w:rsidP="00BC1D13">
            <w:r w:rsidRPr="007C13D6">
              <w:t>30.04.2010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02D" w14:textId="77777777" w:rsidR="00EA402B" w:rsidRPr="00724EA7" w:rsidRDefault="00EA402B" w:rsidP="00BC1D13">
            <w:r w:rsidRPr="00724EA7">
              <w:t>-100</w:t>
            </w:r>
          </w:p>
        </w:tc>
      </w:tr>
      <w:tr w:rsidR="00EA402B" w14:paraId="4AAEBDA0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59BA" w14:textId="77777777" w:rsidR="00EA402B" w:rsidRPr="007C13D6" w:rsidRDefault="00EA402B" w:rsidP="00BC1D13">
            <w:pPr>
              <w:jc w:val="center"/>
            </w:pPr>
            <w:r w:rsidRPr="007C13D6">
              <w:t>01.03.2011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CEB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596A437A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7D31" w14:textId="77777777" w:rsidR="00EA402B" w:rsidRPr="007C13D6" w:rsidRDefault="00EA402B" w:rsidP="00BC1D13">
            <w:pPr>
              <w:jc w:val="center"/>
            </w:pPr>
            <w:r w:rsidRPr="007C13D6">
              <w:t>01.03.2012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104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21D2D265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9508" w14:textId="77777777" w:rsidR="00EA402B" w:rsidRPr="007C13D6" w:rsidRDefault="00EA402B" w:rsidP="00BC1D13">
            <w:pPr>
              <w:jc w:val="center"/>
            </w:pPr>
            <w:r w:rsidRPr="007C13D6">
              <w:t>01.03.2013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3B75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0C8C752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2CD5" w14:textId="77777777" w:rsidR="00EA402B" w:rsidRPr="007C13D6" w:rsidRDefault="00EA402B" w:rsidP="00BC1D13">
            <w:pPr>
              <w:jc w:val="center"/>
            </w:pPr>
            <w:r w:rsidRPr="007C13D6">
              <w:t>01.03.2014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AD6F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3DE84FC9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66DD" w14:textId="77777777" w:rsidR="00EA402B" w:rsidRPr="007C13D6" w:rsidRDefault="00EA402B" w:rsidP="00BC1D13">
            <w:pPr>
              <w:jc w:val="center"/>
            </w:pPr>
            <w:r w:rsidRPr="007C13D6">
              <w:t>01.03.2015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BE8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7DF4811C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96F5" w14:textId="77777777" w:rsidR="00EA402B" w:rsidRPr="007C13D6" w:rsidRDefault="00EA402B" w:rsidP="00BC1D13">
            <w:pPr>
              <w:jc w:val="center"/>
            </w:pPr>
            <w:r w:rsidRPr="007C13D6">
              <w:t>01.03.2016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ECAC" w14:textId="77777777" w:rsidR="00EA402B" w:rsidRPr="00724EA7" w:rsidRDefault="00EA402B" w:rsidP="00BC1D13">
            <w:r w:rsidRPr="00724EA7">
              <w:t>0</w:t>
            </w:r>
          </w:p>
        </w:tc>
      </w:tr>
      <w:tr w:rsidR="00EA402B" w14:paraId="03DD94A7" w14:textId="77777777" w:rsidTr="00BC1D13"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0E54" w14:textId="77777777" w:rsidR="00EA402B" w:rsidRPr="007C13D6" w:rsidRDefault="00EA402B" w:rsidP="00BC1D13">
            <w:pPr>
              <w:jc w:val="center"/>
            </w:pPr>
            <w:r w:rsidRPr="007C13D6">
              <w:t>01.03.2017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696F" w14:textId="77777777" w:rsidR="00EA402B" w:rsidRPr="00724EA7" w:rsidRDefault="00EA402B" w:rsidP="00BC1D13">
            <w:r w:rsidRPr="00724EA7">
              <w:t>118,45</w:t>
            </w:r>
          </w:p>
        </w:tc>
      </w:tr>
    </w:tbl>
    <w:p w14:paraId="669C8F86" w14:textId="77777777" w:rsidR="00EA402B" w:rsidRDefault="00EA402B" w:rsidP="00EA402B"/>
    <w:p w14:paraId="1F3B051D" w14:textId="77777777" w:rsidR="00EA402B" w:rsidRDefault="00EA402B" w:rsidP="00EA402B">
      <w:r>
        <w:t xml:space="preserve">Zwischenzeitpunkte: Zahlung von 0, da Zinsen (beim Typ B) nicht zwischenzeitlich ausgezahlt werden, sondern bis zur Fälligkeit kumuliert werden. </w:t>
      </w:r>
    </w:p>
    <w:p w14:paraId="4B70495D" w14:textId="66786BFB" w:rsidR="00EA402B" w:rsidRDefault="00EA402B" w:rsidP="00317C9C">
      <w:pPr>
        <w:pStyle w:val="HTMLVorformatiert"/>
      </w:pPr>
      <m:oMathPara>
        <m:oMath>
          <m:r>
            <w:rPr>
              <w:rFonts w:ascii="Cambria Math" w:hAnsi="Cambria Math"/>
            </w:rPr>
            <m:t>100⋅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1,0025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sup>
          </m:sSup>
          <m:r>
            <w:rPr>
              <w:rFonts w:ascii="Cambria Math" w:hAnsi="Cambria Math"/>
            </w:rPr>
            <m:t>⋅1,01⋅ 1.0175 ⋅ 1.0275 ⋅ 1.035 ⋅ 1.04 ⋅ 1.04=118.45</m:t>
          </m:r>
        </m:oMath>
      </m:oMathPara>
    </w:p>
    <w:p w14:paraId="2DBB5B83" w14:textId="77777777" w:rsidR="00EA402B" w:rsidRDefault="00EA402B" w:rsidP="00EA402B">
      <w:pPr>
        <w:pStyle w:val="HTMLVorformatiert"/>
      </w:pPr>
    </w:p>
    <w:p w14:paraId="07B28B8E" w14:textId="77777777" w:rsidR="00EA402B" w:rsidRDefault="00EA402B" w:rsidP="00EA402B">
      <w:pPr>
        <w:pStyle w:val="HTMLVorformatiert"/>
      </w:pPr>
    </w:p>
    <w:p w14:paraId="67A08DB1" w14:textId="77777777" w:rsidR="00EA402B" w:rsidRDefault="00EA402B" w:rsidP="00EA402B">
      <w:pPr>
        <w:pStyle w:val="HTMLVorformatiert"/>
      </w:pPr>
      <w:r>
        <w:t xml:space="preserve">Einschub (nicht Teil der Aufgabe = nicht relevant für die Klausur): </w:t>
      </w:r>
    </w:p>
    <w:p w14:paraId="1568A79B" w14:textId="77777777" w:rsidR="00EA402B" w:rsidRDefault="00EA402B" w:rsidP="00EA402B">
      <w:pPr>
        <w:pStyle w:val="HTMLVorformatiert"/>
      </w:pPr>
    </w:p>
    <w:p w14:paraId="6AF292CA" w14:textId="77777777" w:rsidR="00EA402B" w:rsidRDefault="00EA402B" w:rsidP="00EA402B">
      <w:pPr>
        <w:pStyle w:val="HTMLVorformatiert"/>
      </w:pPr>
      <w:r>
        <w:t xml:space="preserve">Frage: Welcher durchschnittlichen Verzinsung entspricht der Bundesschatzbrief? </w:t>
      </w:r>
    </w:p>
    <w:p w14:paraId="76F63309" w14:textId="77777777" w:rsidR="00EA402B" w:rsidRDefault="00EA402B" w:rsidP="00EA402B">
      <w:pPr>
        <w:pStyle w:val="HTMLVorformatiert"/>
      </w:pPr>
      <w:r>
        <w:t>Annahme: Investition bereits am 01.03.2010</w:t>
      </w:r>
    </w:p>
    <w:p w14:paraId="16114527" w14:textId="77777777" w:rsidR="00231AF9" w:rsidRDefault="00231AF9" w:rsidP="00EA402B">
      <w:pPr>
        <w:pStyle w:val="HTMLVorformatiert"/>
      </w:pPr>
    </w:p>
    <w:p w14:paraId="461EEF1F" w14:textId="77777777" w:rsidR="00EA402B" w:rsidRPr="00231AF9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100⋅1,0025⋅1,01⋅ 1,0175 ⋅ 1,0275 ⋅ 1,035 ⋅ 1,04 ⋅ 1,04=</m:t>
          </m:r>
          <m:r>
            <m:rPr>
              <m:sty m:val="p"/>
            </m:rPr>
            <w:rPr>
              <w:rFonts w:ascii="Cambria Math" w:hAnsi="Cambria Math"/>
            </w:rPr>
            <m:t>118,50</m:t>
          </m:r>
        </m:oMath>
      </m:oMathPara>
    </w:p>
    <w:p w14:paraId="5758B5B8" w14:textId="77777777" w:rsidR="00231AF9" w:rsidRPr="00231AF9" w:rsidRDefault="00231AF9" w:rsidP="00EA402B">
      <w:pPr>
        <w:pStyle w:val="HTMLVorformatiert"/>
      </w:pPr>
    </w:p>
    <w:p w14:paraId="0E7A89FE" w14:textId="13E6A868" w:rsidR="00231AF9" w:rsidRDefault="00231AF9" w:rsidP="00231AF9">
      <w:r>
        <w:t>Dann</w:t>
      </w:r>
      <w:r w:rsidRPr="00231AF9">
        <w:t xml:space="preserve"> berechnen wir den konstanten jährlichen Zinssatz, der zum gleichen Endbetrag führen würde.</w:t>
      </w:r>
    </w:p>
    <w:p w14:paraId="2BC84FEE" w14:textId="77777777" w:rsidR="00EA402B" w:rsidRPr="00F667F2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100⋅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7</m:t>
              </m:r>
            </m:sup>
          </m:sSup>
          <m:r>
            <w:rPr>
              <w:rFonts w:ascii="Cambria Math" w:hAnsi="Cambria Math"/>
            </w:rPr>
            <m:t>=118,5</m:t>
          </m:r>
        </m:oMath>
      </m:oMathPara>
    </w:p>
    <w:p w14:paraId="3EAF24DE" w14:textId="77777777" w:rsidR="00EA402B" w:rsidRPr="0054724F" w:rsidRDefault="00E51864" w:rsidP="00EA402B">
      <w:pPr>
        <w:pStyle w:val="HTMLVorformatiert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7</m:t>
              </m:r>
            </m:sup>
          </m:sSup>
          <m:r>
            <w:rPr>
              <w:rFonts w:ascii="Cambria Math" w:hAnsi="Cambria Math"/>
            </w:rPr>
            <m:t>=1,185</m:t>
          </m:r>
        </m:oMath>
      </m:oMathPara>
    </w:p>
    <w:p w14:paraId="60263675" w14:textId="77777777" w:rsidR="00EA402B" w:rsidRDefault="00EA402B" w:rsidP="00EA402B">
      <w:pPr>
        <w:pStyle w:val="HTMLVorformatiert"/>
      </w:pPr>
      <m:oMathPara>
        <m:oMath>
          <m:r>
            <w:rPr>
              <w:rFonts w:ascii="Cambria Math" w:hAnsi="Cambria Math"/>
            </w:rPr>
            <m:t>x=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1,185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sup>
          </m:sSup>
          <m:r>
            <w:rPr>
              <w:rFonts w:ascii="Cambria Math" w:hAnsi="Cambria Math"/>
            </w:rPr>
            <m:t>-1</m:t>
          </m:r>
        </m:oMath>
      </m:oMathPara>
    </w:p>
    <w:p w14:paraId="3504103B" w14:textId="77777777" w:rsidR="00EA402B" w:rsidRDefault="00EA402B" w:rsidP="00EA4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m:oMath>
        <m:r>
          <w:rPr>
            <w:rFonts w:ascii="Cambria Math" w:hAnsi="Cambria Math"/>
          </w:rPr>
          <m:t>x=</m:t>
        </m:r>
      </m:oMath>
      <w:r w:rsidRPr="00AD7684">
        <w:rPr>
          <w:rFonts w:ascii="Courier New" w:eastAsia="Times New Roman" w:hAnsi="Courier New" w:cs="Courier New"/>
          <w:sz w:val="20"/>
          <w:szCs w:val="20"/>
          <w:lang w:eastAsia="de-DE"/>
        </w:rPr>
        <w:t>0</w:t>
      </w:r>
      <w:r>
        <w:rPr>
          <w:rFonts w:ascii="Courier New" w:eastAsia="Times New Roman" w:hAnsi="Courier New" w:cs="Courier New"/>
          <w:sz w:val="20"/>
          <w:szCs w:val="20"/>
          <w:lang w:eastAsia="de-DE"/>
        </w:rPr>
        <w:t>,</w:t>
      </w:r>
      <w:r w:rsidRPr="00AD7684">
        <w:rPr>
          <w:rFonts w:ascii="Courier New" w:eastAsia="Times New Roman" w:hAnsi="Courier New" w:cs="Courier New"/>
          <w:sz w:val="20"/>
          <w:szCs w:val="20"/>
          <w:lang w:eastAsia="de-DE"/>
        </w:rPr>
        <w:t>024545364943673764</w:t>
      </w:r>
    </w:p>
    <w:p w14:paraId="77EF6638" w14:textId="77777777" w:rsidR="00EA402B" w:rsidRPr="00E20AF4" w:rsidRDefault="00EA402B" w:rsidP="00EA4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14:paraId="36317ACA" w14:textId="77777777" w:rsidR="00EA402B" w:rsidRDefault="00EA402B" w:rsidP="00EA402B">
      <w:pPr>
        <w:pStyle w:val="HTMLVorformatiert"/>
      </w:pPr>
      <w:r>
        <w:t>Ende Einschub.</w:t>
      </w:r>
    </w:p>
    <w:p w14:paraId="23406862" w14:textId="77777777" w:rsidR="00EA402B" w:rsidRPr="00782CA9" w:rsidRDefault="00EA402B" w:rsidP="00EA402B">
      <w:pPr>
        <w:rPr>
          <w:rFonts w:eastAsiaTheme="minorEastAsia" w:cstheme="minorHAnsi"/>
        </w:rPr>
      </w:pPr>
    </w:p>
    <w:p w14:paraId="77C8A206" w14:textId="65FED865" w:rsidR="00EA402B" w:rsidRDefault="00D765CC" w:rsidP="00CF5EF6">
      <w:pPr>
        <w:rPr>
          <w:u w:val="single"/>
        </w:rPr>
      </w:pPr>
      <w:r>
        <w:rPr>
          <w:u w:val="single"/>
        </w:rPr>
        <w:t>27.10.2026</w:t>
      </w:r>
    </w:p>
    <w:p w14:paraId="3C157A89" w14:textId="77777777" w:rsidR="00D765CC" w:rsidRPr="00D765CC" w:rsidRDefault="00D765CC" w:rsidP="00D765CC">
      <w:r w:rsidRPr="00D765CC">
        <w:t>Definition</w:t>
      </w:r>
    </w:p>
    <w:p w14:paraId="2F4318A7" w14:textId="0CF4D59D" w:rsidR="00D765CC" w:rsidRPr="00D765CC" w:rsidRDefault="00D765CC" w:rsidP="00D765CC">
      <w:pPr>
        <w:pStyle w:val="Listenabsatz"/>
        <w:numPr>
          <w:ilvl w:val="0"/>
          <w:numId w:val="41"/>
        </w:numPr>
      </w:pPr>
      <w:r w:rsidRPr="00D765CC">
        <w:t>Zahlungsstrom</w:t>
      </w:r>
    </w:p>
    <w:p w14:paraId="33C01B77" w14:textId="02A4160A" w:rsidR="00D765CC" w:rsidRPr="00D765CC" w:rsidRDefault="00D765CC" w:rsidP="00D765CC">
      <w:pPr>
        <w:pStyle w:val="Listenabsatz"/>
        <w:numPr>
          <w:ilvl w:val="0"/>
          <w:numId w:val="41"/>
        </w:numPr>
      </w:pPr>
      <w:r w:rsidRPr="00D765CC">
        <w:t xml:space="preserve">Investition </w:t>
      </w:r>
    </w:p>
    <w:p w14:paraId="566F307D" w14:textId="1CB7C402" w:rsidR="00D765CC" w:rsidRPr="00D765CC" w:rsidRDefault="00D765CC" w:rsidP="00D765CC">
      <w:pPr>
        <w:pStyle w:val="Listenabsatz"/>
        <w:numPr>
          <w:ilvl w:val="0"/>
          <w:numId w:val="41"/>
        </w:numPr>
      </w:pPr>
      <w:r w:rsidRPr="00D765CC">
        <w:t>Finanzierung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765CC" w:rsidRPr="008C2128" w14:paraId="14D86557" w14:textId="77777777" w:rsidTr="000E4406">
        <w:tc>
          <w:tcPr>
            <w:tcW w:w="3485" w:type="dxa"/>
          </w:tcPr>
          <w:p w14:paraId="57587D4D" w14:textId="77777777" w:rsidR="00D765CC" w:rsidRPr="008C2128" w:rsidRDefault="00D765CC" w:rsidP="000E4406">
            <w:r w:rsidRPr="008C2128">
              <w:t>t</w:t>
            </w:r>
          </w:p>
        </w:tc>
        <w:tc>
          <w:tcPr>
            <w:tcW w:w="3485" w:type="dxa"/>
          </w:tcPr>
          <w:p w14:paraId="78CBD19B" w14:textId="77777777" w:rsidR="00D765CC" w:rsidRPr="008C2128" w:rsidRDefault="00D765CC" w:rsidP="000E4406">
            <w:r w:rsidRPr="008C2128">
              <w:t>t+1</w:t>
            </w:r>
          </w:p>
        </w:tc>
        <w:tc>
          <w:tcPr>
            <w:tcW w:w="3486" w:type="dxa"/>
          </w:tcPr>
          <w:p w14:paraId="3E3510F5" w14:textId="77777777" w:rsidR="00D765CC" w:rsidRPr="008C2128" w:rsidRDefault="00D765CC" w:rsidP="000E4406">
            <w:r w:rsidRPr="008C2128">
              <w:t>t+2</w:t>
            </w:r>
          </w:p>
        </w:tc>
      </w:tr>
      <w:tr w:rsidR="00D765CC" w:rsidRPr="008C2128" w14:paraId="08A4C12F" w14:textId="77777777" w:rsidTr="000E4406">
        <w:tc>
          <w:tcPr>
            <w:tcW w:w="3485" w:type="dxa"/>
          </w:tcPr>
          <w:p w14:paraId="4CB48861" w14:textId="77777777" w:rsidR="00D765CC" w:rsidRPr="008C2128" w:rsidRDefault="00D765CC" w:rsidP="000E4406">
            <w:r w:rsidRPr="008C2128">
              <w:t>-100</w:t>
            </w:r>
          </w:p>
        </w:tc>
        <w:tc>
          <w:tcPr>
            <w:tcW w:w="3485" w:type="dxa"/>
          </w:tcPr>
          <w:p w14:paraId="44E0DFE8" w14:textId="77777777" w:rsidR="00D765CC" w:rsidRPr="008C2128" w:rsidRDefault="00D765CC" w:rsidP="000E4406">
            <w:r w:rsidRPr="008C2128">
              <w:t>30</w:t>
            </w:r>
          </w:p>
        </w:tc>
        <w:tc>
          <w:tcPr>
            <w:tcW w:w="3486" w:type="dxa"/>
          </w:tcPr>
          <w:p w14:paraId="01FAABFD" w14:textId="77777777" w:rsidR="00D765CC" w:rsidRPr="008C2128" w:rsidRDefault="00D765CC" w:rsidP="000E4406">
            <w:r w:rsidRPr="008C2128">
              <w:t>80</w:t>
            </w:r>
          </w:p>
        </w:tc>
      </w:tr>
    </w:tbl>
    <w:p w14:paraId="3393EB5D" w14:textId="77777777" w:rsidR="00D765CC" w:rsidRPr="008C2128" w:rsidRDefault="00D765CC" w:rsidP="00D765C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765CC" w:rsidRPr="008C2128" w14:paraId="51F3CC31" w14:textId="77777777" w:rsidTr="000E4406">
        <w:tc>
          <w:tcPr>
            <w:tcW w:w="3485" w:type="dxa"/>
          </w:tcPr>
          <w:p w14:paraId="4CB91D9A" w14:textId="77777777" w:rsidR="00D765CC" w:rsidRPr="008C2128" w:rsidRDefault="00D765CC" w:rsidP="000E4406">
            <w:r w:rsidRPr="008C2128">
              <w:t>t</w:t>
            </w:r>
          </w:p>
        </w:tc>
        <w:tc>
          <w:tcPr>
            <w:tcW w:w="3485" w:type="dxa"/>
          </w:tcPr>
          <w:p w14:paraId="74B16AD5" w14:textId="77777777" w:rsidR="00D765CC" w:rsidRPr="008C2128" w:rsidRDefault="00D765CC" w:rsidP="000E4406">
            <w:r w:rsidRPr="008C2128">
              <w:t>t+1</w:t>
            </w:r>
          </w:p>
        </w:tc>
        <w:tc>
          <w:tcPr>
            <w:tcW w:w="3486" w:type="dxa"/>
          </w:tcPr>
          <w:p w14:paraId="555C5348" w14:textId="77777777" w:rsidR="00D765CC" w:rsidRPr="008C2128" w:rsidRDefault="00D765CC" w:rsidP="000E4406">
            <w:r w:rsidRPr="008C2128">
              <w:t>t+2</w:t>
            </w:r>
          </w:p>
        </w:tc>
      </w:tr>
      <w:tr w:rsidR="00D765CC" w:rsidRPr="008C2128" w14:paraId="507717C9" w14:textId="77777777" w:rsidTr="000E4406">
        <w:tc>
          <w:tcPr>
            <w:tcW w:w="3485" w:type="dxa"/>
          </w:tcPr>
          <w:p w14:paraId="10ED683E" w14:textId="77777777" w:rsidR="00D765CC" w:rsidRPr="008C2128" w:rsidRDefault="00D765CC" w:rsidP="000E4406">
            <w:r w:rsidRPr="008C2128">
              <w:t>100</w:t>
            </w:r>
          </w:p>
        </w:tc>
        <w:tc>
          <w:tcPr>
            <w:tcW w:w="3485" w:type="dxa"/>
          </w:tcPr>
          <w:p w14:paraId="7EC4D056" w14:textId="77777777" w:rsidR="00D765CC" w:rsidRPr="008C2128" w:rsidRDefault="00D765CC" w:rsidP="000E4406">
            <w:r w:rsidRPr="008C2128">
              <w:t>-10</w:t>
            </w:r>
          </w:p>
        </w:tc>
        <w:tc>
          <w:tcPr>
            <w:tcW w:w="3486" w:type="dxa"/>
          </w:tcPr>
          <w:p w14:paraId="5F796DD3" w14:textId="77777777" w:rsidR="00D765CC" w:rsidRPr="008C2128" w:rsidRDefault="00D765CC" w:rsidP="000E4406">
            <w:r w:rsidRPr="008C2128">
              <w:t>-110</w:t>
            </w:r>
          </w:p>
        </w:tc>
      </w:tr>
    </w:tbl>
    <w:p w14:paraId="036169AD" w14:textId="77777777" w:rsidR="00D765CC" w:rsidRDefault="00D765CC" w:rsidP="00CF5EF6">
      <w:pPr>
        <w:rPr>
          <w:u w:val="single"/>
        </w:rPr>
      </w:pPr>
    </w:p>
    <w:p w14:paraId="2048A61C" w14:textId="7E2A48FE" w:rsidR="00D765CC" w:rsidRPr="00445EA5" w:rsidRDefault="00D765CC" w:rsidP="00D765CC">
      <w:pPr>
        <w:rPr>
          <w:rFonts w:cstheme="minorHAnsi"/>
          <w:color w:val="000000" w:themeColor="text1"/>
          <w:sz w:val="48"/>
          <w:szCs w:val="48"/>
        </w:rPr>
      </w:pPr>
      <w:r w:rsidRPr="00445EA5">
        <w:rPr>
          <w:rFonts w:cstheme="minorHAnsi"/>
          <w:color w:val="000000" w:themeColor="text1"/>
          <w:sz w:val="48"/>
          <w:szCs w:val="48"/>
        </w:rPr>
        <w:t>Aufgabe 2.7 (Aufgabensammlung Vorlesung)</w:t>
      </w:r>
    </w:p>
    <w:p w14:paraId="1E193586" w14:textId="77777777" w:rsidR="00D765CC" w:rsidRPr="00445EA5" w:rsidRDefault="00D765CC" w:rsidP="00D765CC">
      <w:pPr>
        <w:pStyle w:val="Listenabsatz"/>
        <w:numPr>
          <w:ilvl w:val="0"/>
          <w:numId w:val="4"/>
        </w:num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Kapitalwert</w:t>
      </w:r>
    </w:p>
    <w:p w14:paraId="482715BE" w14:textId="77777777" w:rsidR="00D765CC" w:rsidRPr="00445EA5" w:rsidRDefault="00D765CC" w:rsidP="00D765CC">
      <w:pPr>
        <w:rPr>
          <w:rFonts w:cstheme="minorHAnsi"/>
        </w:rPr>
      </w:pPr>
      <w:r w:rsidRPr="00445EA5">
        <w:rPr>
          <w:rFonts w:cstheme="minorHAnsi"/>
        </w:rPr>
        <w:t xml:space="preserve">Gegeben: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765CC" w:rsidRPr="00445EA5" w14:paraId="56798719" w14:textId="77777777" w:rsidTr="000E4406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FF7B" w14:textId="77777777" w:rsidR="00D765CC" w:rsidRPr="00445EA5" w:rsidRDefault="00D765CC" w:rsidP="000E4406">
            <w:pPr>
              <w:rPr>
                <w:rFonts w:cstheme="minorHAnsi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C2E9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4B72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3659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B752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t+3</w:t>
            </w:r>
          </w:p>
        </w:tc>
      </w:tr>
      <w:tr w:rsidR="00D765CC" w:rsidRPr="00445EA5" w14:paraId="2CC7A578" w14:textId="77777777" w:rsidTr="000E4406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C0C6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IO1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149E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-100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BD13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70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6D46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40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FB6F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40</w:t>
            </w:r>
          </w:p>
        </w:tc>
      </w:tr>
      <w:tr w:rsidR="00D765CC" w:rsidRPr="00445EA5" w14:paraId="5F7ED01E" w14:textId="77777777" w:rsidTr="000E4406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5C3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IO2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8329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-100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9403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20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18F1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90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DE4B" w14:textId="77777777" w:rsidR="00D765CC" w:rsidRPr="00445EA5" w:rsidRDefault="00D765CC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50</w:t>
            </w:r>
          </w:p>
        </w:tc>
      </w:tr>
    </w:tbl>
    <w:p w14:paraId="1F02E5E4" w14:textId="77777777" w:rsidR="00D765CC" w:rsidRPr="00445EA5" w:rsidRDefault="00D765CC" w:rsidP="00D765CC">
      <w:pPr>
        <w:rPr>
          <w:rFonts w:cstheme="minorHAnsi"/>
        </w:rPr>
      </w:pPr>
      <w:r w:rsidRPr="00445EA5">
        <w:rPr>
          <w:rFonts w:cstheme="minorHAnsi"/>
        </w:rPr>
        <w:t>Zinssatz = 10% (wichtig: unabhängig von der Kapitalbindungsdauer)</w:t>
      </w:r>
    </w:p>
    <w:p w14:paraId="4D3A313F" w14:textId="77777777" w:rsidR="00D765CC" w:rsidRPr="00445EA5" w:rsidRDefault="00D765CC" w:rsidP="00D765CC">
      <w:pPr>
        <w:rPr>
          <w:rFonts w:cstheme="minorHAnsi"/>
        </w:rPr>
      </w:pPr>
      <w:r w:rsidRPr="00445EA5">
        <w:rPr>
          <w:rFonts w:cstheme="minorHAnsi"/>
        </w:rPr>
        <w:t>IO = Investitionsobjekt</w:t>
      </w:r>
    </w:p>
    <w:p w14:paraId="4C801A6C" w14:textId="77777777" w:rsidR="00D765CC" w:rsidRPr="00FE732A" w:rsidRDefault="00D765CC" w:rsidP="00D765CC">
      <w:pPr>
        <w:rPr>
          <w:rFonts w:cstheme="minorHAnsi"/>
        </w:rPr>
      </w:pPr>
      <m:oMathPara>
        <m:oMath>
          <m:r>
            <w:rPr>
              <w:rFonts w:ascii="Cambria Math" w:hAnsi="Cambria Math" w:cstheme="minorHAnsi"/>
            </w:rPr>
            <m:t>KW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I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theme="minorHAnsi"/>
            </w:rPr>
            <m:t>=-100+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70</m:t>
              </m:r>
            </m:num>
            <m:den>
              <m:r>
                <w:rPr>
                  <w:rFonts w:ascii="Cambria Math" w:hAnsi="Cambria Math" w:cstheme="minorHAnsi"/>
                </w:rPr>
                <m:t>1,1</m:t>
              </m:r>
            </m:den>
          </m:f>
          <m:r>
            <w:rPr>
              <w:rFonts w:ascii="Cambria Math" w:hAnsi="Cambria Math" w:cstheme="minorHAnsi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40</m:t>
              </m:r>
            </m:num>
            <m:den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1,1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theme="minorHAnsi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40</m:t>
              </m:r>
            </m:num>
            <m:den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1,1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theme="minorHAnsi"/>
            </w:rPr>
            <m:t>≈26,75</m:t>
          </m:r>
        </m:oMath>
      </m:oMathPara>
    </w:p>
    <w:p w14:paraId="69828796" w14:textId="77777777" w:rsidR="00D765CC" w:rsidRPr="00FE732A" w:rsidRDefault="00D765CC" w:rsidP="00D765CC">
      <w:pPr>
        <w:rPr>
          <w:rFonts w:eastAsiaTheme="minorEastAsia" w:cstheme="minorHAnsi"/>
        </w:rPr>
      </w:pPr>
      <m:oMathPara>
        <m:oMath>
          <m:r>
            <w:rPr>
              <w:rFonts w:ascii="Cambria Math" w:hAnsi="Cambria Math" w:cstheme="minorHAnsi"/>
            </w:rPr>
            <m:t>KW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I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O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theme="minorHAnsi"/>
            </w:rPr>
            <m:t>=-100+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20</m:t>
              </m:r>
            </m:num>
            <m:den>
              <m:r>
                <w:rPr>
                  <w:rFonts w:ascii="Cambria Math" w:hAnsi="Cambria Math" w:cstheme="minorHAnsi"/>
                </w:rPr>
                <m:t>1,1</m:t>
              </m:r>
            </m:den>
          </m:f>
          <m:r>
            <w:rPr>
              <w:rFonts w:ascii="Cambria Math" w:hAnsi="Cambria Math" w:cstheme="minorHAnsi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90</m:t>
              </m:r>
            </m:num>
            <m:den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1,1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theme="minorHAnsi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50</m:t>
              </m:r>
            </m:num>
            <m:den>
              <m:sSup>
                <m:sSupPr>
                  <m:ctrlPr>
                    <w:rPr>
                      <w:rFonts w:ascii="Cambria Math" w:hAnsi="Cambria Math" w:cstheme="minorHAnsi"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1,1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theme="minorHAnsi"/>
            </w:rPr>
            <m:t>≈30,13</m:t>
          </m:r>
        </m:oMath>
      </m:oMathPara>
    </w:p>
    <w:p w14:paraId="4F9863FA" w14:textId="77777777" w:rsidR="00D765CC" w:rsidRPr="00445EA5" w:rsidRDefault="00D765CC" w:rsidP="00D765CC">
      <w:pPr>
        <w:rPr>
          <w:rFonts w:eastAsiaTheme="minorEastAsia" w:cstheme="minorHAnsi"/>
        </w:rPr>
      </w:pPr>
      <w:r w:rsidRPr="00445EA5">
        <w:rPr>
          <w:rFonts w:eastAsiaTheme="minorEastAsia" w:cstheme="minorHAnsi"/>
        </w:rPr>
        <w:t>Falls man sich für ein Objekt entscheiden muss:</w:t>
      </w:r>
    </w:p>
    <w:p w14:paraId="24404989" w14:textId="77777777" w:rsidR="00D765CC" w:rsidRPr="00445EA5" w:rsidRDefault="00D765CC" w:rsidP="00D765CC">
      <w:pPr>
        <w:rPr>
          <w:rFonts w:eastAsiaTheme="minorEastAsia" w:cstheme="minorHAnsi"/>
        </w:rPr>
      </w:pPr>
      <w:r w:rsidRPr="00445EA5">
        <w:rPr>
          <w:rFonts w:eastAsiaTheme="minorEastAsia" w:cstheme="minorHAnsi"/>
        </w:rPr>
        <w:t>Wähle IO2</w:t>
      </w:r>
    </w:p>
    <w:p w14:paraId="5151CCD5" w14:textId="77777777" w:rsidR="00D765CC" w:rsidRPr="00445EA5" w:rsidRDefault="00D765CC" w:rsidP="00D765CC">
      <w:pPr>
        <w:rPr>
          <w:rFonts w:eastAsiaTheme="minorEastAsia" w:cstheme="minorHAnsi"/>
        </w:rPr>
      </w:pPr>
      <w:r w:rsidRPr="00445EA5">
        <w:rPr>
          <w:rFonts w:eastAsiaTheme="minorEastAsia" w:cstheme="minorHAnsi"/>
        </w:rPr>
        <w:t>Prinzipiell sind beide Objekte vorteilhaft, aber IO2 hat einen höheren (positiven) Kapitalwert</w:t>
      </w:r>
    </w:p>
    <w:p w14:paraId="4A2BECD5" w14:textId="77777777" w:rsidR="00D765CC" w:rsidRPr="00445EA5" w:rsidRDefault="00D765CC" w:rsidP="00D765CC">
      <w:pPr>
        <w:rPr>
          <w:rFonts w:eastAsiaTheme="minorEastAsia" w:cstheme="minorHAnsi"/>
        </w:rPr>
      </w:pPr>
      <w:r w:rsidRPr="00445EA5">
        <w:rPr>
          <w:rFonts w:eastAsiaTheme="minorEastAsia" w:cstheme="minorHAnsi"/>
        </w:rPr>
        <w:t>Falls man beide Objekte kombinieren kann:</w:t>
      </w:r>
    </w:p>
    <w:p w14:paraId="7EFE1AC4" w14:textId="4FEA2747" w:rsidR="00EC65B1" w:rsidRDefault="00D765CC" w:rsidP="00D765CC">
      <w:pPr>
        <w:rPr>
          <w:rFonts w:eastAsiaTheme="minorEastAsia" w:cstheme="minorHAnsi"/>
        </w:rPr>
      </w:pPr>
      <w:r w:rsidRPr="00445EA5">
        <w:rPr>
          <w:rFonts w:eastAsiaTheme="minorEastAsia" w:cstheme="minorHAnsi"/>
        </w:rPr>
        <w:t>Beide Objekte sind vorteilhaft, also führe beide durch.</w:t>
      </w:r>
    </w:p>
    <w:p w14:paraId="5317FC9E" w14:textId="5C7F0EB0" w:rsidR="006A62EE" w:rsidRDefault="006A62EE" w:rsidP="00D765CC">
      <w:pPr>
        <w:rPr>
          <w:rFonts w:eastAsiaTheme="minorEastAsia" w:cstheme="minorHAnsi"/>
        </w:rPr>
      </w:pPr>
      <w:r>
        <w:rPr>
          <w:rFonts w:eastAsiaTheme="minorEastAsia" w:cstheme="minorHAnsi"/>
        </w:rPr>
        <w:t>--</w:t>
      </w:r>
    </w:p>
    <w:p w14:paraId="013A0808" w14:textId="0C7508D8" w:rsidR="006A62EE" w:rsidRDefault="006A62EE" w:rsidP="00D765CC">
      <w:pPr>
        <w:rPr>
          <w:rFonts w:eastAsiaTheme="minorEastAsia" w:cstheme="minorHAnsi"/>
        </w:rPr>
      </w:pPr>
      <w:r>
        <w:rPr>
          <w:rFonts w:eastAsiaTheme="minorEastAsia" w:cstheme="minorHAnsi"/>
        </w:rPr>
        <w:t>Beispiel:</w:t>
      </w:r>
    </w:p>
    <w:p w14:paraId="6C401F7F" w14:textId="77777777" w:rsidR="006A62EE" w:rsidRPr="00280A09" w:rsidRDefault="006A62EE" w:rsidP="006A62EE">
      <w:pPr>
        <w:rPr>
          <w:rFonts w:eastAsiaTheme="minorEastAsia" w:cstheme="minorHAnsi"/>
          <w:color w:val="000000" w:themeColor="text1"/>
          <w:u w:val="single"/>
        </w:rPr>
      </w:pPr>
      <w:r w:rsidRPr="00280A09">
        <w:rPr>
          <w:rFonts w:eastAsiaTheme="minorEastAsia" w:cstheme="minorHAnsi"/>
          <w:color w:val="000000" w:themeColor="text1"/>
          <w:u w:val="single"/>
        </w:rPr>
        <w:lastRenderedPageBreak/>
        <w:t>1. gegenseitig ausschließende Investitionen</w:t>
      </w:r>
    </w:p>
    <w:p w14:paraId="730540EC" w14:textId="77777777" w:rsidR="006A62EE" w:rsidRPr="006A62EE" w:rsidRDefault="006A62EE" w:rsidP="006A62EE">
      <w:p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Die Bäckerei benötigt nur eine neue Brötchenmaschine.</w:t>
      </w:r>
    </w:p>
    <w:p w14:paraId="2B988C41" w14:textId="77777777" w:rsidR="006A62EE" w:rsidRPr="006A62EE" w:rsidRDefault="006A62EE" w:rsidP="006A62EE">
      <w:pPr>
        <w:numPr>
          <w:ilvl w:val="0"/>
          <w:numId w:val="42"/>
        </w:num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M1: Hohe Wartungsauszahlung im zweiten Jahr.</w:t>
      </w:r>
    </w:p>
    <w:p w14:paraId="16497075" w14:textId="77777777" w:rsidR="006A62EE" w:rsidRPr="006A62EE" w:rsidRDefault="006A62EE" w:rsidP="006A62EE">
      <w:pPr>
        <w:numPr>
          <w:ilvl w:val="0"/>
          <w:numId w:val="42"/>
        </w:num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M2: Hohe Wartungsauszahlung im ersten Jahr.</w:t>
      </w:r>
    </w:p>
    <w:p w14:paraId="1A6BFFFD" w14:textId="77777777" w:rsidR="006A62EE" w:rsidRPr="006A62EE" w:rsidRDefault="006A62EE" w:rsidP="006A62EE">
      <w:p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Die Bäckerei entscheidet sich für M1 oder M2.</w:t>
      </w:r>
    </w:p>
    <w:p w14:paraId="3C484B53" w14:textId="77777777" w:rsidR="006A62EE" w:rsidRPr="00280A09" w:rsidRDefault="006A62EE" w:rsidP="006A62EE">
      <w:pPr>
        <w:rPr>
          <w:rFonts w:eastAsiaTheme="minorEastAsia" w:cstheme="minorHAnsi"/>
          <w:color w:val="000000" w:themeColor="text1"/>
          <w:u w:val="single"/>
        </w:rPr>
      </w:pPr>
      <w:r w:rsidRPr="00280A09">
        <w:rPr>
          <w:rFonts w:eastAsiaTheme="minorEastAsia" w:cstheme="minorHAnsi"/>
          <w:color w:val="000000" w:themeColor="text1"/>
          <w:u w:val="single"/>
        </w:rPr>
        <w:t>2. Nicht gegenseitig ausschließende Investitionen</w:t>
      </w:r>
    </w:p>
    <w:p w14:paraId="3C7E94C1" w14:textId="77777777" w:rsidR="006A62EE" w:rsidRPr="006A62EE" w:rsidRDefault="006A62EE" w:rsidP="006A62EE">
      <w:p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Die Bäckerei möchte zwei unterschiedliche Arbeitsabläufe verbessern:</w:t>
      </w:r>
    </w:p>
    <w:p w14:paraId="5F1D95A4" w14:textId="77777777" w:rsidR="006A62EE" w:rsidRPr="006A62EE" w:rsidRDefault="006A62EE" w:rsidP="006A62EE">
      <w:pPr>
        <w:numPr>
          <w:ilvl w:val="0"/>
          <w:numId w:val="43"/>
        </w:num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M1: Eine Teigknetmaschine kaufen, um den Teig herzustellen.</w:t>
      </w:r>
    </w:p>
    <w:p w14:paraId="0D029324" w14:textId="77777777" w:rsidR="006A62EE" w:rsidRPr="006A62EE" w:rsidRDefault="006A62EE" w:rsidP="006A62EE">
      <w:pPr>
        <w:numPr>
          <w:ilvl w:val="0"/>
          <w:numId w:val="43"/>
        </w:num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M2: Eine Verpackungsmaschine kaufen, um die fertigen Brötchen zu verpacken.</w:t>
      </w:r>
    </w:p>
    <w:p w14:paraId="36D38865" w14:textId="77777777" w:rsidR="006A62EE" w:rsidRPr="006A62EE" w:rsidRDefault="006A62EE" w:rsidP="006A62EE">
      <w:p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Beide Maschinen erfüllen unterschiedliche Aufgaben und können gemeinsam eingesetzt werden.</w:t>
      </w:r>
    </w:p>
    <w:p w14:paraId="6C246CFF" w14:textId="77777777" w:rsidR="006A62EE" w:rsidRDefault="006A62EE" w:rsidP="006A62EE">
      <w:pPr>
        <w:rPr>
          <w:rFonts w:eastAsiaTheme="minorEastAsia" w:cstheme="minorHAnsi"/>
          <w:color w:val="000000" w:themeColor="text1"/>
        </w:rPr>
      </w:pPr>
      <w:r w:rsidRPr="006A62EE">
        <w:rPr>
          <w:rFonts w:eastAsiaTheme="minorEastAsia" w:cstheme="minorHAnsi"/>
          <w:color w:val="000000" w:themeColor="text1"/>
        </w:rPr>
        <w:t>Die Bäckerei kann also M1 und M2 anschaffen.</w:t>
      </w:r>
    </w:p>
    <w:p w14:paraId="2CE69536" w14:textId="35440769" w:rsidR="006A62EE" w:rsidRPr="006A62EE" w:rsidRDefault="006A62EE" w:rsidP="006A62EE">
      <w:pPr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>--</w:t>
      </w:r>
    </w:p>
    <w:p w14:paraId="320ABE7D" w14:textId="77777777" w:rsidR="000666C6" w:rsidRDefault="000666C6" w:rsidP="00D765CC">
      <w:pPr>
        <w:rPr>
          <w:rFonts w:eastAsiaTheme="minorEastAsia" w:cstheme="minorHAnsi"/>
        </w:rPr>
      </w:pPr>
    </w:p>
    <w:p w14:paraId="5E8586E5" w14:textId="77777777" w:rsidR="00F007C8" w:rsidRPr="00EC65B1" w:rsidRDefault="00F007C8" w:rsidP="00F007C8">
      <w:pPr>
        <w:rPr>
          <w:b/>
          <w:bCs/>
        </w:rPr>
      </w:pPr>
      <w:r w:rsidRPr="00EC65B1">
        <w:rPr>
          <w:b/>
          <w:bCs/>
        </w:rPr>
        <w:t>Zahlungsstromprognose</w:t>
      </w:r>
    </w:p>
    <w:p w14:paraId="1EBFAB93" w14:textId="77777777" w:rsidR="00EC65B1" w:rsidRPr="00445EA5" w:rsidRDefault="00EC65B1" w:rsidP="00EC65B1">
      <w:pPr>
        <w:rPr>
          <w:rFonts w:cstheme="minorHAnsi"/>
          <w:color w:val="000000" w:themeColor="text1"/>
          <w:sz w:val="48"/>
          <w:szCs w:val="48"/>
        </w:rPr>
      </w:pPr>
      <w:r w:rsidRPr="00445EA5">
        <w:rPr>
          <w:rFonts w:cstheme="minorHAnsi"/>
          <w:color w:val="000000" w:themeColor="text1"/>
          <w:sz w:val="48"/>
          <w:szCs w:val="48"/>
        </w:rPr>
        <w:t>Aufgabe 2.2 (Aufgabensammlung Vorlesung)</w:t>
      </w:r>
    </w:p>
    <w:p w14:paraId="3A25FAD9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 xml:space="preserve">Zeitstruktur: </w:t>
      </w:r>
    </w:p>
    <w:p w14:paraId="5E152581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t</m:t>
        </m:r>
      </m:oMath>
      <w:r w:rsidRPr="00445EA5">
        <w:rPr>
          <w:rFonts w:eastAsiaTheme="minorEastAsia" w:cstheme="minorHAnsi"/>
          <w:color w:val="000000" w:themeColor="text1"/>
        </w:rPr>
        <w:t>: „heute“</w:t>
      </w:r>
    </w:p>
    <w:p w14:paraId="6C4CBB6C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t+1</m:t>
        </m:r>
      </m:oMath>
      <w:r w:rsidRPr="00445EA5">
        <w:rPr>
          <w:rFonts w:eastAsiaTheme="minorEastAsia" w:cstheme="minorHAnsi"/>
          <w:color w:val="000000" w:themeColor="text1"/>
        </w:rPr>
        <w:t>: in einem Jahr</w:t>
      </w:r>
    </w:p>
    <w:p w14:paraId="56BF1E36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t+2</m:t>
        </m:r>
      </m:oMath>
      <w:r w:rsidRPr="00445EA5">
        <w:rPr>
          <w:rFonts w:eastAsiaTheme="minorEastAsia" w:cstheme="minorHAnsi"/>
          <w:color w:val="000000" w:themeColor="text1"/>
        </w:rPr>
        <w:t>: in zwei Jahren</w:t>
      </w:r>
    </w:p>
    <w:p w14:paraId="7CF6E0BE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t+3</m:t>
        </m:r>
      </m:oMath>
      <w:r w:rsidRPr="00445EA5">
        <w:rPr>
          <w:rFonts w:eastAsiaTheme="minorEastAsia" w:cstheme="minorHAnsi"/>
          <w:color w:val="000000" w:themeColor="text1"/>
        </w:rPr>
        <w:t>: in drei Jahren</w:t>
      </w:r>
    </w:p>
    <w:p w14:paraId="2618E524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t+4</m:t>
        </m:r>
      </m:oMath>
      <w:r w:rsidRPr="00445EA5">
        <w:rPr>
          <w:rFonts w:eastAsiaTheme="minorEastAsia" w:cstheme="minorHAnsi"/>
          <w:color w:val="000000" w:themeColor="text1"/>
        </w:rPr>
        <w:t>: in vier Jahren</w:t>
      </w:r>
    </w:p>
    <w:p w14:paraId="241B6355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 xml:space="preserve">Gegeben: </w:t>
      </w:r>
    </w:p>
    <w:p w14:paraId="49BE71C5" w14:textId="77777777" w:rsidR="00EC65B1" w:rsidRPr="00445EA5" w:rsidRDefault="00E51864" w:rsidP="00EC65B1">
      <w:pPr>
        <w:rPr>
          <w:rFonts w:eastAsiaTheme="minorEastAsia" w:cstheme="minorHAnsi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</w:rPr>
                <m:t>Z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</w:rPr>
                <m:t>t</m:t>
              </m:r>
              <m:r>
                <w:rPr>
                  <w:rFonts w:ascii="Cambria Math" w:hAnsi="Cambria Math" w:cstheme="minorHAnsi"/>
                  <w:color w:val="000000" w:themeColor="text1"/>
                </w:rPr>
                <m:t>+1</m:t>
              </m:r>
            </m:sub>
          </m:sSub>
          <m:r>
            <w:rPr>
              <w:rFonts w:ascii="Cambria Math" w:hAnsi="Cambria Math" w:cstheme="minorHAnsi"/>
              <w:color w:val="000000" w:themeColor="text1"/>
            </w:rPr>
            <m:t>=10000</m:t>
          </m:r>
        </m:oMath>
      </m:oMathPara>
    </w:p>
    <w:p w14:paraId="12C26121" w14:textId="7CE8B5BD" w:rsidR="00EC65B1" w:rsidRPr="00AF4B6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</w:rPr>
                <m:t>Z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</w:rPr>
                <m:t>τ</m:t>
              </m:r>
              <m:r>
                <w:rPr>
                  <w:rFonts w:ascii="Cambria Math" w:hAnsi="Cambria Math" w:cstheme="minorHAnsi"/>
                  <w:color w:val="000000" w:themeColor="text1"/>
                </w:rPr>
                <m:t>+1</m:t>
              </m:r>
            </m:sub>
          </m:sSub>
          <m:r>
            <w:rPr>
              <w:rFonts w:ascii="Cambria Math" w:hAnsi="Cambria Math" w:cstheme="minorHAnsi"/>
              <w:color w:val="000000" w:themeColor="text1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τ</m:t>
              </m:r>
            </m:sub>
          </m:sSub>
          <m:r>
            <w:rPr>
              <w:rFonts w:ascii="Cambria Math" w:hAnsi="Cambria Math" w:cstheme="minorHAnsi"/>
            </w:rPr>
            <m:t>∙</m:t>
          </m:r>
          <m:r>
            <w:rPr>
              <w:rFonts w:ascii="Cambria Math" w:hAnsi="Cambria Math" w:cstheme="minorHAnsi"/>
            </w:rPr>
            <m:t>(1+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g</m:t>
              </m:r>
            </m:e>
            <m:sub>
              <m:r>
                <w:rPr>
                  <w:rFonts w:ascii="Cambria Math" w:hAnsi="Cambria Math" w:cstheme="minorHAnsi"/>
                </w:rPr>
                <m:t>τ</m:t>
              </m:r>
              <m:r>
                <w:rPr>
                  <w:rFonts w:ascii="Cambria Math" w:hAnsi="Cambria Math" w:cstheme="minorHAnsi"/>
                </w:rPr>
                <m:t>,</m:t>
              </m:r>
              <m:r>
                <w:rPr>
                  <w:rFonts w:ascii="Cambria Math" w:hAnsi="Cambria Math" w:cstheme="minorHAnsi"/>
                </w:rPr>
                <m:t>τ</m:t>
              </m:r>
              <m:r>
                <w:rPr>
                  <w:rFonts w:ascii="Cambria Math" w:hAnsi="Cambria Math" w:cstheme="minorHAnsi"/>
                </w:rPr>
                <m:t>+1</m:t>
              </m:r>
            </m:sub>
          </m:sSub>
          <m:r>
            <w:rPr>
              <w:rFonts w:ascii="Cambria Math" w:hAnsi="Cambria Math" w:cstheme="minorHAnsi"/>
            </w:rPr>
            <m:t>)</m:t>
          </m:r>
        </m:oMath>
      </m:oMathPara>
    </w:p>
    <w:p w14:paraId="0D97E85D" w14:textId="5425D184" w:rsidR="004C2B74" w:rsidRPr="00AF4B62" w:rsidRDefault="00EC65B1" w:rsidP="00EC65B1">
      <w:pPr>
        <w:rPr>
          <w:rFonts w:cstheme="minorHAnsi"/>
        </w:rPr>
      </w:pPr>
      <w:r w:rsidRPr="00AF4B62">
        <w:rPr>
          <w:rFonts w:cstheme="minorHAnsi"/>
        </w:rPr>
        <w:t>Weitergegeben: Wachstumsraten der Zahlungen</w:t>
      </w:r>
      <w:r w:rsidR="004C2B74" w:rsidRPr="00AF4B62">
        <w:rPr>
          <w:rFonts w:cstheme="minorHAnsi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g</m:t>
            </m:r>
          </m:e>
          <m:sub>
            <m:r>
              <w:rPr>
                <w:rFonts w:ascii="Cambria Math" w:hAnsi="Cambria Math" w:cstheme="minorHAnsi"/>
              </w:rPr>
              <m:t>t+1,t+2</m:t>
            </m:r>
          </m:sub>
        </m:sSub>
        <m:r>
          <w:rPr>
            <w:rFonts w:ascii="Cambria Math" w:hAnsi="Cambria Math" w:cstheme="minorHAnsi"/>
          </w:rPr>
          <m:t>=10%</m:t>
        </m:r>
      </m:oMath>
      <w:r w:rsidR="004C2B74" w:rsidRPr="00AF4B62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g</m:t>
            </m:r>
          </m:e>
          <m:sub>
            <m:r>
              <w:rPr>
                <w:rFonts w:ascii="Cambria Math" w:hAnsi="Cambria Math" w:cstheme="minorHAnsi"/>
              </w:rPr>
              <m:t>t+2,t+3</m:t>
            </m:r>
          </m:sub>
        </m:sSub>
        <m:r>
          <w:rPr>
            <w:rFonts w:ascii="Cambria Math" w:hAnsi="Cambria Math" w:cstheme="minorHAnsi"/>
          </w:rPr>
          <m:t>=15%</m:t>
        </m:r>
      </m:oMath>
      <w:r w:rsidR="004C2B74" w:rsidRPr="00AF4B62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g</m:t>
            </m:r>
          </m:e>
          <m:sub>
            <m:r>
              <w:rPr>
                <w:rFonts w:ascii="Cambria Math" w:hAnsi="Cambria Math" w:cstheme="minorHAnsi"/>
              </w:rPr>
              <m:t>t+3,t+4</m:t>
            </m:r>
          </m:sub>
        </m:sSub>
        <m:r>
          <w:rPr>
            <w:rFonts w:ascii="Cambria Math" w:hAnsi="Cambria Math" w:cstheme="minorHAnsi"/>
          </w:rPr>
          <m:t>=-15%</m:t>
        </m:r>
      </m:oMath>
    </w:p>
    <w:p w14:paraId="4614E490" w14:textId="23950F6B" w:rsidR="00EC65B1" w:rsidRPr="00AF4B62" w:rsidRDefault="00C958B2" w:rsidP="00EC65B1">
      <w:pPr>
        <w:rPr>
          <w:rFonts w:cstheme="minorHAnsi"/>
        </w:rPr>
      </w:pPr>
      <m:oMath>
        <m:r>
          <w:rPr>
            <w:rFonts w:ascii="Cambria Math" w:hAnsi="Cambria Math" w:cstheme="minorHAnsi"/>
          </w:rPr>
          <m:t>(τ=t+1</m:t>
        </m:r>
        <m:r>
          <w:rPr>
            <w:rFonts w:ascii="Cambria Math" w:eastAsiaTheme="minorEastAsia" w:hAnsi="Cambria Math" w:cstheme="minorHAnsi"/>
          </w:rPr>
          <m:t>)</m:t>
        </m:r>
      </m:oMath>
      <w:r w:rsidR="00EC65B1" w:rsidRPr="00AF4B62">
        <w:rPr>
          <w:rFonts w:cstheme="minorHAnsi"/>
        </w:rPr>
        <w:t xml:space="preserve"> </w:t>
      </w:r>
    </w:p>
    <w:p w14:paraId="2A913D48" w14:textId="77777777" w:rsidR="00EC65B1" w:rsidRPr="00AF4B6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+2</m:t>
              </m:r>
            </m:sub>
          </m:sSub>
          <m:r>
            <w:rPr>
              <w:rFonts w:ascii="Cambria Math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+1</m:t>
              </m:r>
            </m:sub>
          </m:sSub>
          <m: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+1,</m:t>
                  </m:r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</w:rPr>
            <m:t xml:space="preserve">= </m:t>
          </m:r>
          <m:r>
            <w:rPr>
              <w:rFonts w:ascii="Cambria Math" w:hAnsi="Cambria Math" w:cstheme="minorHAnsi"/>
            </w:rPr>
            <m:t>10000∙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1+0,1</m:t>
              </m:r>
            </m:e>
          </m:d>
          <m:r>
            <w:rPr>
              <w:rFonts w:ascii="Cambria Math" w:hAnsi="Cambria Math" w:cstheme="minorHAnsi"/>
            </w:rPr>
            <m:t>= 11000</m:t>
          </m:r>
        </m:oMath>
      </m:oMathPara>
    </w:p>
    <w:p w14:paraId="44A94915" w14:textId="4E65B2C5" w:rsidR="00BB10F8" w:rsidRPr="00AF4B62" w:rsidRDefault="00C958B2" w:rsidP="00EC65B1">
      <w:pPr>
        <w:rPr>
          <w:rFonts w:eastAsiaTheme="minorEastAsia" w:cstheme="minorHAnsi"/>
        </w:rPr>
      </w:pPr>
      <m:oMath>
        <m:r>
          <w:rPr>
            <w:rFonts w:ascii="Cambria Math" w:hAnsi="Cambria Math" w:cstheme="minorHAnsi"/>
          </w:rPr>
          <m:t>(τ=t+2)</m:t>
        </m:r>
      </m:oMath>
      <w:r w:rsidR="00BB10F8" w:rsidRPr="00AF4B62">
        <w:rPr>
          <w:rFonts w:eastAsiaTheme="minorEastAsia" w:cstheme="minorHAnsi"/>
        </w:rPr>
        <w:t xml:space="preserve"> </w:t>
      </w:r>
    </w:p>
    <w:p w14:paraId="20E8CC40" w14:textId="77777777" w:rsidR="00EC65B1" w:rsidRPr="00AF4B6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+3</m:t>
              </m:r>
            </m:sub>
          </m:sSub>
          <m:r>
            <w:rPr>
              <w:rFonts w:ascii="Cambria Math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+2</m:t>
              </m:r>
            </m:sub>
          </m:sSub>
          <m: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+2,</m:t>
                  </m:r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+3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</w:rPr>
            <m:t xml:space="preserve">= </m:t>
          </m:r>
          <m:r>
            <w:rPr>
              <w:rFonts w:ascii="Cambria Math" w:hAnsi="Cambria Math" w:cstheme="minorHAnsi"/>
            </w:rPr>
            <m:t>11000∙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1+0,15</m:t>
              </m:r>
            </m:e>
          </m:d>
          <m:r>
            <w:rPr>
              <w:rFonts w:ascii="Cambria Math" w:hAnsi="Cambria Math" w:cstheme="minorHAnsi"/>
            </w:rPr>
            <m:t>= 12650</m:t>
          </m:r>
        </m:oMath>
      </m:oMathPara>
    </w:p>
    <w:p w14:paraId="41FA2F1D" w14:textId="650FB662" w:rsidR="00BB10F8" w:rsidRPr="00AF4B62" w:rsidRDefault="00C958B2" w:rsidP="00BB10F8">
      <w:pPr>
        <w:rPr>
          <w:rFonts w:eastAsiaTheme="minorEastAsia" w:cstheme="minorHAnsi"/>
        </w:rPr>
      </w:pPr>
      <m:oMath>
        <m:r>
          <w:rPr>
            <w:rFonts w:ascii="Cambria Math" w:hAnsi="Cambria Math" w:cstheme="minorHAnsi"/>
          </w:rPr>
          <m:t>(τ=t+3)</m:t>
        </m:r>
      </m:oMath>
      <w:r w:rsidR="00BB10F8" w:rsidRPr="00AF4B62">
        <w:rPr>
          <w:rFonts w:eastAsiaTheme="minorEastAsia" w:cstheme="minorHAnsi"/>
        </w:rPr>
        <w:t xml:space="preserve"> </w:t>
      </w:r>
    </w:p>
    <w:p w14:paraId="2A76A12F" w14:textId="25638F6D" w:rsidR="00EC65B1" w:rsidRPr="00AF4B6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+4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+3</m:t>
              </m:r>
            </m:sub>
          </m:sSub>
          <m:r>
            <w:rPr>
              <w:rFonts w:ascii="Cambria Math" w:hAnsi="Cambria Math" w:cstheme="minorHAnsi"/>
            </w:rPr>
            <m:t>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1+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g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+3,</m:t>
                  </m:r>
                  <m:r>
                    <w:rPr>
                      <w:rFonts w:ascii="Cambria Math" w:hAnsi="Cambria Math" w:cstheme="minorHAnsi"/>
                    </w:rPr>
                    <m:t>t</m:t>
                  </m:r>
                  <m:r>
                    <w:rPr>
                      <w:rFonts w:ascii="Cambria Math" w:hAnsi="Cambria Math" w:cstheme="minorHAnsi"/>
                    </w:rPr>
                    <m:t>+4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</w:rPr>
            <m:t xml:space="preserve">= </m:t>
          </m:r>
          <m:r>
            <w:rPr>
              <w:rFonts w:ascii="Cambria Math" w:hAnsi="Cambria Math" w:cstheme="minorHAnsi"/>
            </w:rPr>
            <m:t>12650∙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1-0,15</m:t>
              </m:r>
            </m:e>
          </m:d>
          <m:r>
            <w:rPr>
              <w:rFonts w:ascii="Cambria Math" w:hAnsi="Cambria Math" w:cstheme="minorHAnsi"/>
            </w:rPr>
            <m:t>= 10752,5</m:t>
          </m:r>
        </m:oMath>
      </m:oMathPara>
    </w:p>
    <w:p w14:paraId="2412528E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eastAsiaTheme="minorEastAsia" w:cstheme="minorHAnsi"/>
          <w:color w:val="000000" w:themeColor="text1"/>
        </w:rPr>
        <w:t>Der gesuchte Zahlungsstrom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7"/>
        <w:gridCol w:w="1153"/>
        <w:gridCol w:w="1152"/>
        <w:gridCol w:w="1152"/>
        <w:gridCol w:w="1152"/>
      </w:tblGrid>
      <w:tr w:rsidR="00AF4B62" w:rsidRPr="00AF4B62" w14:paraId="6826982C" w14:textId="77777777" w:rsidTr="000E4406">
        <w:tc>
          <w:tcPr>
            <w:tcW w:w="1017" w:type="dxa"/>
          </w:tcPr>
          <w:p w14:paraId="6DF5DA30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lastRenderedPageBreak/>
              <w:t>Zeitpunkt</w:t>
            </w:r>
          </w:p>
        </w:tc>
        <w:tc>
          <w:tcPr>
            <w:tcW w:w="1153" w:type="dxa"/>
          </w:tcPr>
          <w:p w14:paraId="0BC06405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t>t+1</w:t>
            </w:r>
          </w:p>
        </w:tc>
        <w:tc>
          <w:tcPr>
            <w:tcW w:w="1152" w:type="dxa"/>
          </w:tcPr>
          <w:p w14:paraId="6EC9BB9A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t>t+2</w:t>
            </w:r>
          </w:p>
        </w:tc>
        <w:tc>
          <w:tcPr>
            <w:tcW w:w="1152" w:type="dxa"/>
          </w:tcPr>
          <w:p w14:paraId="4C2EEE18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t>t+3</w:t>
            </w:r>
          </w:p>
        </w:tc>
        <w:tc>
          <w:tcPr>
            <w:tcW w:w="1152" w:type="dxa"/>
          </w:tcPr>
          <w:p w14:paraId="3F70DEF8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t>t+4</w:t>
            </w:r>
          </w:p>
        </w:tc>
      </w:tr>
      <w:tr w:rsidR="00EC65B1" w:rsidRPr="00AF4B62" w14:paraId="0CA0EBFC" w14:textId="77777777" w:rsidTr="000E4406">
        <w:tc>
          <w:tcPr>
            <w:tcW w:w="1017" w:type="dxa"/>
          </w:tcPr>
          <w:p w14:paraId="2BA8C626" w14:textId="77777777" w:rsidR="00EC65B1" w:rsidRPr="00AF4B62" w:rsidRDefault="00EC65B1" w:rsidP="000E4406">
            <w:pPr>
              <w:rPr>
                <w:rFonts w:cstheme="minorHAnsi"/>
                <w:sz w:val="20"/>
                <w:szCs w:val="20"/>
              </w:rPr>
            </w:pPr>
            <w:r w:rsidRPr="00AF4B62">
              <w:rPr>
                <w:rFonts w:cstheme="minorHAnsi"/>
                <w:sz w:val="20"/>
                <w:szCs w:val="20"/>
              </w:rPr>
              <w:t>Zahlung</w:t>
            </w:r>
          </w:p>
        </w:tc>
        <w:tc>
          <w:tcPr>
            <w:tcW w:w="1153" w:type="dxa"/>
          </w:tcPr>
          <w:p w14:paraId="04C66471" w14:textId="77777777" w:rsidR="00EC65B1" w:rsidRPr="00AF4B62" w:rsidRDefault="00EC65B1" w:rsidP="000E4406">
            <w:pPr>
              <w:rPr>
                <w:rFonts w:cstheme="minorHAnsi"/>
              </w:rPr>
            </w:pPr>
            <w:r w:rsidRPr="00AF4B62">
              <w:rPr>
                <w:rFonts w:cstheme="minorHAnsi"/>
              </w:rPr>
              <w:t>10000</w:t>
            </w:r>
          </w:p>
        </w:tc>
        <w:tc>
          <w:tcPr>
            <w:tcW w:w="1152" w:type="dxa"/>
          </w:tcPr>
          <w:p w14:paraId="4A080536" w14:textId="77777777" w:rsidR="00EC65B1" w:rsidRPr="00AF4B62" w:rsidRDefault="00EC65B1" w:rsidP="000E4406">
            <w:pPr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11000</m:t>
                </m:r>
              </m:oMath>
            </m:oMathPara>
          </w:p>
        </w:tc>
        <w:tc>
          <w:tcPr>
            <w:tcW w:w="1152" w:type="dxa"/>
          </w:tcPr>
          <w:p w14:paraId="30BCD15E" w14:textId="77777777" w:rsidR="00EC65B1" w:rsidRPr="00AF4B62" w:rsidRDefault="00EC65B1" w:rsidP="000E4406">
            <w:pPr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12650</m:t>
                </m:r>
              </m:oMath>
            </m:oMathPara>
          </w:p>
        </w:tc>
        <w:tc>
          <w:tcPr>
            <w:tcW w:w="1152" w:type="dxa"/>
          </w:tcPr>
          <w:p w14:paraId="56B8DA70" w14:textId="77777777" w:rsidR="00EC65B1" w:rsidRPr="00AF4B62" w:rsidRDefault="00EC65B1" w:rsidP="000E4406">
            <w:pPr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10752,5</m:t>
                </m:r>
              </m:oMath>
            </m:oMathPara>
          </w:p>
        </w:tc>
      </w:tr>
    </w:tbl>
    <w:p w14:paraId="04D38DA7" w14:textId="77777777" w:rsidR="00EC65B1" w:rsidRPr="00AF4B62" w:rsidRDefault="00EC65B1" w:rsidP="00EC65B1">
      <w:pPr>
        <w:rPr>
          <w:rFonts w:eastAsiaTheme="minorEastAsia" w:cstheme="minorHAnsi"/>
        </w:rPr>
      </w:pPr>
    </w:p>
    <w:p w14:paraId="58FAD54E" w14:textId="546F28DF" w:rsidR="00BB10F8" w:rsidRDefault="00BB10F8" w:rsidP="00EC65B1">
      <w:pPr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 xml:space="preserve">(Beispiel:  </w:t>
      </w:r>
      <m:oMath>
        <m:r>
          <w:rPr>
            <w:rFonts w:ascii="Cambria Math" w:eastAsiaTheme="minorEastAsia" w:hAnsi="Cambria Math" w:cstheme="minorHAnsi"/>
            <w:color w:val="000000" w:themeColor="text1"/>
          </w:rPr>
          <m:t>i</m:t>
        </m:r>
      </m:oMath>
      <w:r>
        <w:rPr>
          <w:rFonts w:eastAsiaTheme="minorEastAsia" w:cstheme="minorHAnsi"/>
          <w:color w:val="000000" w:themeColor="text1"/>
        </w:rPr>
        <w:t xml:space="preserve"> als Laufvariable: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theme="minorHAnsi"/>
                <w:i/>
              </w:rPr>
            </m:ctrlPr>
          </m:naryPr>
          <m:sub>
            <m:r>
              <w:rPr>
                <w:rFonts w:ascii="Cambria Math" w:hAnsi="Cambria Math" w:cstheme="minorHAnsi"/>
              </w:rPr>
              <m:t>i=1</m:t>
            </m:r>
          </m:sub>
          <m:sup>
            <m:r>
              <w:rPr>
                <w:rFonts w:ascii="Cambria Math" w:eastAsiaTheme="minorEastAsia" w:hAnsi="Cambria Math" w:cstheme="minorHAnsi"/>
              </w:rPr>
              <m:t>5</m:t>
            </m:r>
          </m:sup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e>
            </m:d>
          </m:e>
        </m:nary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2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5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  <w:r w:rsidRPr="00FE732A">
        <w:rPr>
          <w:rFonts w:eastAsiaTheme="minorEastAsia" w:cstheme="minorHAnsi"/>
        </w:rPr>
        <w:t>)</w:t>
      </w:r>
    </w:p>
    <w:p w14:paraId="0E1B7F2A" w14:textId="77777777" w:rsidR="000666C6" w:rsidRPr="00445EA5" w:rsidRDefault="000666C6" w:rsidP="00EC65B1">
      <w:pPr>
        <w:rPr>
          <w:rFonts w:eastAsiaTheme="minorEastAsia" w:cstheme="minorHAnsi"/>
          <w:color w:val="000000" w:themeColor="text1"/>
        </w:rPr>
      </w:pPr>
    </w:p>
    <w:p w14:paraId="3C2B7469" w14:textId="081E06BE" w:rsidR="00EC65B1" w:rsidRPr="000666C6" w:rsidRDefault="00EC65B1" w:rsidP="00EC65B1">
      <w:pPr>
        <w:rPr>
          <w:rFonts w:cstheme="minorHAnsi"/>
          <w:color w:val="000000" w:themeColor="text1"/>
          <w:sz w:val="48"/>
          <w:szCs w:val="48"/>
        </w:rPr>
      </w:pPr>
      <w:r w:rsidRPr="00445EA5">
        <w:rPr>
          <w:rFonts w:cstheme="minorHAnsi"/>
          <w:color w:val="000000" w:themeColor="text1"/>
          <w:sz w:val="48"/>
          <w:szCs w:val="48"/>
        </w:rPr>
        <w:t>Aufgabe 2.3 (Aufgabensammlung Vorlesung)</w:t>
      </w:r>
    </w:p>
    <w:p w14:paraId="6A1DA7B3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 xml:space="preserve">Gegeben: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</w:rPr>
              <m:t>Z</m:t>
            </m:r>
          </m:e>
          <m:sub>
            <m:r>
              <w:rPr>
                <w:rFonts w:ascii="Cambria Math" w:hAnsi="Cambria Math" w:cstheme="minorHAnsi"/>
                <w:color w:val="000000" w:themeColor="text1"/>
              </w:rPr>
              <m:t>τ+1</m:t>
            </m:r>
          </m:sub>
        </m:sSub>
        <m:r>
          <w:rPr>
            <w:rFonts w:ascii="Cambria Math" w:hAnsi="Cambria Math" w:cstheme="minorHAnsi"/>
            <w:color w:val="000000" w:themeColor="text1"/>
          </w:rPr>
          <m:t>=a+b⋅WIW</m:t>
        </m:r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 w:cstheme="minorHAnsi"/>
                <w:color w:val="000000" w:themeColor="text1"/>
              </w:rPr>
              <m:t>τ</m:t>
            </m:r>
          </m:sub>
        </m:sSub>
      </m:oMath>
    </w:p>
    <w:p w14:paraId="0EB769C7" w14:textId="77777777" w:rsidR="00EC65B1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 xml:space="preserve">Wichtig: Es wird hier ein „Lag“ unterstellt, d.h. Zahlung in </w:t>
      </w:r>
      <m:oMath>
        <m:r>
          <w:rPr>
            <w:rFonts w:ascii="Cambria Math" w:hAnsi="Cambria Math" w:cstheme="minorHAnsi"/>
            <w:color w:val="000000" w:themeColor="text1"/>
          </w:rPr>
          <m:t>τ+1</m:t>
        </m:r>
      </m:oMath>
      <w:r w:rsidRPr="00445EA5">
        <w:rPr>
          <w:rFonts w:eastAsiaTheme="minorEastAsia" w:cstheme="minorHAnsi"/>
          <w:color w:val="000000" w:themeColor="text1"/>
        </w:rPr>
        <w:t xml:space="preserve"> hängt vom Wachstum in der Vorperiode </w:t>
      </w:r>
      <m:oMath>
        <m:r>
          <w:rPr>
            <w:rFonts w:ascii="Cambria Math" w:hAnsi="Cambria Math" w:cstheme="minorHAnsi"/>
            <w:color w:val="000000" w:themeColor="text1"/>
          </w:rPr>
          <m:t>τ</m:t>
        </m:r>
      </m:oMath>
      <w:r w:rsidRPr="00445EA5">
        <w:rPr>
          <w:rFonts w:eastAsiaTheme="minorEastAsia" w:cstheme="minorHAnsi"/>
          <w:color w:val="000000" w:themeColor="text1"/>
        </w:rPr>
        <w:t xml:space="preserve"> (nicht </w:t>
      </w:r>
      <m:oMath>
        <m:r>
          <w:rPr>
            <w:rFonts w:ascii="Cambria Math" w:hAnsi="Cambria Math" w:cstheme="minorHAnsi"/>
            <w:color w:val="000000" w:themeColor="text1"/>
          </w:rPr>
          <m:t>τ+1</m:t>
        </m:r>
      </m:oMath>
      <w:r w:rsidRPr="00445EA5">
        <w:rPr>
          <w:rFonts w:eastAsiaTheme="minorEastAsia" w:cstheme="minorHAnsi"/>
          <w:color w:val="000000" w:themeColor="text1"/>
        </w:rPr>
        <w:t xml:space="preserve"> ab). </w:t>
      </w:r>
    </w:p>
    <w:p w14:paraId="6FC60383" w14:textId="7A81B92F" w:rsidR="00F23CF6" w:rsidRDefault="00F23CF6" w:rsidP="00EC65B1">
      <w:pPr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>--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77"/>
        <w:gridCol w:w="1512"/>
      </w:tblGrid>
      <w:tr w:rsidR="00F23CF6" w14:paraId="2335C8AB" w14:textId="7157C468" w:rsidTr="00F23CF6">
        <w:tc>
          <w:tcPr>
            <w:tcW w:w="1077" w:type="dxa"/>
          </w:tcPr>
          <w:p w14:paraId="21004A79" w14:textId="242DC587" w:rsidR="00F23CF6" w:rsidRPr="00FE2EE7" w:rsidRDefault="00F23CF6" w:rsidP="00F23CF6">
            <w:pPr>
              <w:rPr>
                <w:rFonts w:eastAsiaTheme="minorEastAsia" w:cstheme="minorHAnsi"/>
                <w:color w:val="000000" w:themeColor="text1"/>
                <w:highlight w:val="lightGray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highlight w:val="lightGray"/>
                  </w:rPr>
                  <m:t>WIW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highlight w:val="lightGray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highlight w:val="lightGray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  <w:highlight w:val="lightGray"/>
                      </w:rPr>
                      <m:t>τ</m:t>
                    </m:r>
                  </m:sub>
                </m:sSub>
              </m:oMath>
            </m:oMathPara>
          </w:p>
        </w:tc>
        <w:tc>
          <w:tcPr>
            <w:tcW w:w="1512" w:type="dxa"/>
          </w:tcPr>
          <w:p w14:paraId="4F16B6EA" w14:textId="7918B8BB" w:rsidR="00F23CF6" w:rsidRPr="00FE2EE7" w:rsidRDefault="00F23CF6" w:rsidP="00F23CF6">
            <w:pPr>
              <w:rPr>
                <w:rFonts w:ascii="Aptos" w:eastAsia="Aptos" w:hAnsi="Aptos" w:cs="Times New Roman"/>
                <w:color w:val="000000" w:themeColor="text1"/>
                <w:highlight w:val="lightGray"/>
              </w:rPr>
            </w:pPr>
            <w:r w:rsidRPr="00FE2EE7">
              <w:rPr>
                <w:rFonts w:eastAsiaTheme="minorEastAsia" w:cstheme="minorHAnsi"/>
                <w:color w:val="000000" w:themeColor="text1"/>
                <w:highlight w:val="lightGray"/>
              </w:rPr>
              <w:t xml:space="preserve">Zahlung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highlight w:val="lightGray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highlight w:val="lightGray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highlight w:val="lightGray"/>
                    </w:rPr>
                    <m:t>τ+1</m:t>
                  </m:r>
                </m:sub>
              </m:sSub>
            </m:oMath>
          </w:p>
        </w:tc>
      </w:tr>
      <w:tr w:rsidR="00F23CF6" w14:paraId="58959767" w14:textId="35740B3F" w:rsidTr="00F23CF6">
        <w:tc>
          <w:tcPr>
            <w:tcW w:w="1077" w:type="dxa"/>
          </w:tcPr>
          <w:p w14:paraId="3D82A8E1" w14:textId="5E6DC09F" w:rsidR="00F23CF6" w:rsidRDefault="00F23CF6" w:rsidP="00F23CF6">
            <w:pPr>
              <w:rPr>
                <w:rFonts w:eastAsiaTheme="minorEastAsia" w:cstheme="minorHAnsi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</w:rPr>
                  <m:t>WIW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12" w:type="dxa"/>
          </w:tcPr>
          <w:p w14:paraId="3FE03A5E" w14:textId="4473DD9D" w:rsidR="00F23CF6" w:rsidRDefault="00E51864" w:rsidP="00F23CF6">
            <w:pPr>
              <w:rPr>
                <w:rFonts w:ascii="Aptos" w:eastAsia="Aptos" w:hAnsi="Aptos" w:cs="Times New Roman"/>
                <w:color w:val="000000" w:themeColor="text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2</m:t>
                    </m:r>
                  </m:sub>
                </m:sSub>
              </m:oMath>
            </m:oMathPara>
          </w:p>
        </w:tc>
      </w:tr>
      <w:tr w:rsidR="00F23CF6" w14:paraId="166BC59D" w14:textId="182BF0C2" w:rsidTr="00F23CF6">
        <w:tc>
          <w:tcPr>
            <w:tcW w:w="1077" w:type="dxa"/>
          </w:tcPr>
          <w:p w14:paraId="511E673F" w14:textId="6ED80383" w:rsidR="00F23CF6" w:rsidRDefault="00F23CF6" w:rsidP="00F23CF6">
            <w:pPr>
              <w:rPr>
                <w:rFonts w:eastAsiaTheme="minorEastAsia" w:cstheme="minorHAnsi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</w:rPr>
                  <m:t>WIW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12" w:type="dxa"/>
          </w:tcPr>
          <w:p w14:paraId="68BFF653" w14:textId="2C09974B" w:rsidR="00F23CF6" w:rsidRDefault="00E51864" w:rsidP="00F23CF6">
            <w:pPr>
              <w:rPr>
                <w:rFonts w:ascii="Calibri" w:eastAsia="Times New Roman" w:hAnsi="Calibri" w:cs="Calibri"/>
                <w:color w:val="000000" w:themeColor="text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3</m:t>
                    </m:r>
                  </m:sub>
                </m:sSub>
              </m:oMath>
            </m:oMathPara>
          </w:p>
        </w:tc>
      </w:tr>
      <w:tr w:rsidR="00F23CF6" w14:paraId="6E3DE894" w14:textId="77777777" w:rsidTr="00F23CF6">
        <w:tc>
          <w:tcPr>
            <w:tcW w:w="1077" w:type="dxa"/>
          </w:tcPr>
          <w:p w14:paraId="10C6DAB1" w14:textId="1F67AE65" w:rsidR="00F23CF6" w:rsidRDefault="00F23CF6" w:rsidP="00F23CF6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</w:t>
            </w:r>
          </w:p>
        </w:tc>
        <w:tc>
          <w:tcPr>
            <w:tcW w:w="1512" w:type="dxa"/>
          </w:tcPr>
          <w:p w14:paraId="37C07B10" w14:textId="22D86EC9" w:rsidR="00F23CF6" w:rsidRDefault="00F23CF6" w:rsidP="00F23CF6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</w:t>
            </w:r>
          </w:p>
        </w:tc>
      </w:tr>
      <w:tr w:rsidR="00F23CF6" w14:paraId="538F3CC3" w14:textId="77777777" w:rsidTr="00F23CF6">
        <w:tc>
          <w:tcPr>
            <w:tcW w:w="1077" w:type="dxa"/>
          </w:tcPr>
          <w:p w14:paraId="68B65AF4" w14:textId="6E671AAA" w:rsidR="00F23CF6" w:rsidRDefault="00F23CF6" w:rsidP="00F23CF6">
            <w:pPr>
              <w:rPr>
                <w:rFonts w:ascii="Calibri" w:eastAsia="Times New Roman" w:hAnsi="Calibri" w:cs="Calibri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</w:rPr>
                  <m:t>WIW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30</m:t>
                    </m:r>
                  </m:sub>
                </m:sSub>
              </m:oMath>
            </m:oMathPara>
          </w:p>
        </w:tc>
        <w:tc>
          <w:tcPr>
            <w:tcW w:w="1512" w:type="dxa"/>
          </w:tcPr>
          <w:p w14:paraId="36CC380E" w14:textId="33BDA2C2" w:rsidR="00F23CF6" w:rsidRDefault="00E51864" w:rsidP="00F23CF6">
            <w:pPr>
              <w:rPr>
                <w:rFonts w:ascii="Calibri" w:eastAsia="Times New Roman" w:hAnsi="Calibri" w:cs="Calibri"/>
                <w:color w:val="000000" w:themeColor="text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</w:rPr>
                      <m:t>31</m:t>
                    </m:r>
                  </m:sub>
                </m:sSub>
              </m:oMath>
            </m:oMathPara>
          </w:p>
        </w:tc>
      </w:tr>
    </w:tbl>
    <w:p w14:paraId="34096F83" w14:textId="2D534BB5" w:rsidR="00F23CF6" w:rsidRPr="00445EA5" w:rsidRDefault="00F23CF6" w:rsidP="00EC65B1">
      <w:pPr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>--</w:t>
      </w:r>
    </w:p>
    <w:p w14:paraId="2D61B26A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eastAsiaTheme="minorEastAsia" w:cstheme="minorHAnsi"/>
          <w:color w:val="000000" w:themeColor="text1"/>
        </w:rPr>
        <w:t>a=9000</w:t>
      </w:r>
    </w:p>
    <w:p w14:paraId="18064C0D" w14:textId="77777777" w:rsidR="00EC65B1" w:rsidRPr="00445EA5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eastAsiaTheme="minorEastAsia" w:cstheme="minorHAnsi"/>
          <w:color w:val="000000" w:themeColor="text1"/>
        </w:rPr>
        <w:t>b=100000</w:t>
      </w:r>
    </w:p>
    <w:p w14:paraId="44A04366" w14:textId="77777777" w:rsidR="00EC65B1" w:rsidRPr="00445EA5" w:rsidRDefault="00E51864" w:rsidP="00EC65B1">
      <w:pPr>
        <w:rPr>
          <w:rFonts w:eastAsiaTheme="minorEastAsia" w:cstheme="minorHAnsi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</w:rPr>
                <m:t>Z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</w:rPr>
                <m:t>τ</m:t>
              </m:r>
              <m:r>
                <w:rPr>
                  <w:rFonts w:ascii="Cambria Math" w:hAnsi="Cambria Math" w:cstheme="minorHAnsi"/>
                  <w:color w:val="000000" w:themeColor="text1"/>
                </w:rPr>
                <m:t>+1</m:t>
              </m:r>
            </m:sub>
          </m:sSub>
          <m:r>
            <w:rPr>
              <w:rFonts w:ascii="Cambria Math" w:hAnsi="Cambria Math" w:cstheme="minorHAnsi"/>
              <w:color w:val="000000" w:themeColor="text1"/>
            </w:rPr>
            <m:t>=9000+100000⋅</m:t>
          </m:r>
          <m:r>
            <w:rPr>
              <w:rFonts w:ascii="Cambria Math" w:hAnsi="Cambria Math" w:cstheme="minorHAnsi"/>
              <w:color w:val="000000" w:themeColor="text1"/>
            </w:rPr>
            <m:t>WIW</m:t>
          </m:r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</w:rPr>
                <m:t>A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</w:rPr>
                <m:t>τ</m:t>
              </m:r>
            </m:sub>
          </m:sSub>
        </m:oMath>
      </m:oMathPara>
    </w:p>
    <w:p w14:paraId="53466E21" w14:textId="77777777" w:rsidR="00EC65B1" w:rsidRDefault="00EC65B1" w:rsidP="00EC65B1">
      <w:pPr>
        <w:rPr>
          <w:rFonts w:eastAsiaTheme="minorEastAsia" w:cstheme="minorHAnsi"/>
          <w:color w:val="000000" w:themeColor="text1"/>
        </w:rPr>
      </w:pPr>
      <w:r w:rsidRPr="00445EA5">
        <w:rPr>
          <w:rFonts w:eastAsiaTheme="minorEastAsia" w:cstheme="minorHAnsi"/>
          <w:color w:val="000000" w:themeColor="text1"/>
        </w:rPr>
        <w:t xml:space="preserve">Setze das Wirtschaftswachstum in diese Gleichung ein: </w:t>
      </w:r>
    </w:p>
    <w:p w14:paraId="3AAC54FF" w14:textId="6D65C2DD" w:rsidR="002473F1" w:rsidRPr="00FE732A" w:rsidRDefault="002473F1" w:rsidP="00EC65B1">
      <w:pPr>
        <w:rPr>
          <w:rFonts w:eastAsiaTheme="minorEastAsia" w:cstheme="minorHAnsi"/>
        </w:rPr>
      </w:pPr>
      <m:oMath>
        <m:r>
          <w:rPr>
            <w:rFonts w:ascii="Cambria Math" w:eastAsiaTheme="minorEastAsia" w:hAnsi="Cambria Math" w:cstheme="minorHAnsi"/>
            <w:color w:val="000000" w:themeColor="text1"/>
          </w:rPr>
          <m:t>WIW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000000" w:themeColor="text1"/>
              </w:rPr>
              <m:t>A</m:t>
            </m:r>
          </m:e>
          <m:sub>
            <m:r>
              <w:rPr>
                <w:rFonts w:ascii="Cambria Math" w:eastAsiaTheme="minorEastAsia" w:hAnsi="Cambria Math" w:cstheme="minorHAnsi"/>
                <w:color w:val="000000" w:themeColor="text1"/>
              </w:rPr>
              <m:t>t</m:t>
            </m:r>
          </m:sub>
        </m:sSub>
        <m:r>
          <w:rPr>
            <w:rFonts w:ascii="Cambria Math" w:eastAsiaTheme="minorEastAsia" w:hAnsi="Cambria Math" w:cstheme="minorHAnsi"/>
            <w:color w:val="000000" w:themeColor="text1"/>
          </w:rPr>
          <m:t>=</m:t>
        </m:r>
      </m:oMath>
      <w:r w:rsidRPr="00FE732A">
        <w:rPr>
          <w:rFonts w:eastAsiaTheme="minorEastAsia" w:cstheme="minorHAnsi"/>
          <w:color w:val="000000" w:themeColor="text1"/>
        </w:rPr>
        <w:t xml:space="preserve">2%, </w:t>
      </w:r>
      <m:oMath>
        <m:r>
          <w:rPr>
            <w:rFonts w:ascii="Cambria Math" w:hAnsi="Cambria Math" w:cstheme="minorHAnsi"/>
          </w:rPr>
          <m:t>WIW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t</m:t>
            </m:r>
            <m:r>
              <w:rPr>
                <w:rFonts w:ascii="Cambria Math" w:hAnsi="Cambria Math" w:cstheme="minorHAnsi"/>
              </w:rPr>
              <m:t>+1</m:t>
            </m:r>
          </m:sub>
        </m:sSub>
        <m:r>
          <w:rPr>
            <w:rFonts w:ascii="Cambria Math" w:hAnsi="Cambria Math" w:cstheme="minorHAnsi"/>
          </w:rPr>
          <m:t>=1,5%</m:t>
        </m:r>
      </m:oMath>
      <w:r w:rsidRPr="00FE732A">
        <w:rPr>
          <w:rFonts w:eastAsiaTheme="minorEastAsia" w:cstheme="minorHAnsi"/>
          <w:color w:val="000000" w:themeColor="text1"/>
        </w:rPr>
        <w:t xml:space="preserve">, </w:t>
      </w:r>
      <m:oMath>
        <m:r>
          <w:rPr>
            <w:rFonts w:ascii="Cambria Math" w:hAnsi="Cambria Math" w:cstheme="minorHAnsi"/>
          </w:rPr>
          <m:t>WIW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t</m:t>
            </m:r>
            <m:r>
              <w:rPr>
                <w:rFonts w:ascii="Cambria Math" w:hAnsi="Cambria Math" w:cstheme="minorHAnsi"/>
              </w:rPr>
              <m:t>+2</m:t>
            </m:r>
          </m:sub>
        </m:sSub>
        <m:r>
          <w:rPr>
            <w:rFonts w:ascii="Cambria Math" w:hAnsi="Cambria Math" w:cstheme="minorHAnsi"/>
          </w:rPr>
          <m:t>=1%</m:t>
        </m:r>
      </m:oMath>
      <w:r w:rsidRPr="00FE732A">
        <w:rPr>
          <w:rFonts w:eastAsiaTheme="minorEastAsia" w:cstheme="minorHAnsi"/>
        </w:rPr>
        <w:t xml:space="preserve"> und </w:t>
      </w:r>
      <m:oMath>
        <m:r>
          <w:rPr>
            <w:rFonts w:ascii="Cambria Math" w:hAnsi="Cambria Math" w:cstheme="minorHAnsi"/>
          </w:rPr>
          <m:t>WIW</m:t>
        </m:r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t</m:t>
            </m:r>
            <m:r>
              <w:rPr>
                <w:rFonts w:ascii="Cambria Math" w:hAnsi="Cambria Math" w:cstheme="minorHAnsi"/>
              </w:rPr>
              <m:t>+3</m:t>
            </m:r>
          </m:sub>
        </m:sSub>
        <m:r>
          <w:rPr>
            <w:rFonts w:ascii="Cambria Math" w:hAnsi="Cambria Math" w:cstheme="minorHAnsi"/>
          </w:rPr>
          <m:t xml:space="preserve">=-2% </m:t>
        </m:r>
      </m:oMath>
    </w:p>
    <w:p w14:paraId="78EF284E" w14:textId="4D492D31" w:rsidR="00C958B2" w:rsidRPr="00C958B2" w:rsidRDefault="00C958B2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(τ=t)</m:t>
        </m:r>
      </m:oMath>
      <w:r>
        <w:rPr>
          <w:rFonts w:eastAsiaTheme="minorEastAsia" w:cstheme="minorHAnsi"/>
          <w:color w:val="000000" w:themeColor="text1"/>
        </w:rPr>
        <w:t xml:space="preserve"> </w:t>
      </w:r>
    </w:p>
    <w:p w14:paraId="09D461D8" w14:textId="77777777" w:rsidR="00EC65B1" w:rsidRPr="00C958B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+1</m:t>
              </m:r>
            </m:sub>
          </m:sSub>
          <m:r>
            <w:rPr>
              <w:rFonts w:ascii="Cambria Math" w:hAnsi="Cambria Math" w:cstheme="minorHAnsi"/>
            </w:rPr>
            <m:t>=9000+100000⋅</m:t>
          </m:r>
          <m:r>
            <w:rPr>
              <w:rFonts w:ascii="Cambria Math" w:hAnsi="Cambria Math" w:cstheme="minorHAnsi"/>
            </w:rPr>
            <m:t>WIW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A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</m:sub>
          </m:sSub>
          <m:r>
            <w:rPr>
              <w:rFonts w:ascii="Cambria Math" w:hAnsi="Cambria Math" w:cstheme="minorHAnsi"/>
            </w:rPr>
            <m:t>=9000+100000⋅0,02=11000</m:t>
          </m:r>
        </m:oMath>
      </m:oMathPara>
    </w:p>
    <w:p w14:paraId="5F9DE4D7" w14:textId="1ABDC36C" w:rsidR="00C958B2" w:rsidRPr="00C958B2" w:rsidRDefault="00C958B2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(τ=t+1)</m:t>
        </m:r>
      </m:oMath>
      <w:r>
        <w:rPr>
          <w:rFonts w:eastAsiaTheme="minorEastAsia" w:cstheme="minorHAnsi"/>
          <w:color w:val="000000" w:themeColor="text1"/>
        </w:rPr>
        <w:t xml:space="preserve"> </w:t>
      </w:r>
    </w:p>
    <w:p w14:paraId="33BA553D" w14:textId="77777777" w:rsidR="00EC65B1" w:rsidRPr="00C958B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+2</m:t>
              </m:r>
            </m:sub>
          </m:sSub>
          <m:r>
            <w:rPr>
              <w:rFonts w:ascii="Cambria Math" w:hAnsi="Cambria Math" w:cstheme="minorHAnsi"/>
            </w:rPr>
            <m:t>=9000+100000⋅</m:t>
          </m:r>
          <m:r>
            <w:rPr>
              <w:rFonts w:ascii="Cambria Math" w:hAnsi="Cambria Math" w:cstheme="minorHAnsi"/>
            </w:rPr>
            <m:t>WIW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A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+1</m:t>
              </m:r>
            </m:sub>
          </m:sSub>
          <m:r>
            <w:rPr>
              <w:rFonts w:ascii="Cambria Math" w:hAnsi="Cambria Math" w:cstheme="minorHAnsi"/>
            </w:rPr>
            <m:t>=9000+100000⋅0,015=10500</m:t>
          </m:r>
        </m:oMath>
      </m:oMathPara>
    </w:p>
    <w:p w14:paraId="5B5B6EE5" w14:textId="74D493FD" w:rsidR="00C958B2" w:rsidRPr="00C958B2" w:rsidRDefault="00C958B2" w:rsidP="00EC65B1">
      <w:pPr>
        <w:rPr>
          <w:rFonts w:eastAsiaTheme="minorEastAsia" w:cstheme="minorHAnsi"/>
          <w:color w:val="000000" w:themeColor="text1"/>
        </w:rPr>
      </w:pPr>
      <w:r>
        <w:rPr>
          <w:rFonts w:eastAsiaTheme="minorEastAsia" w:cstheme="minorHAnsi"/>
          <w:color w:val="000000" w:themeColor="text1"/>
        </w:rPr>
        <w:t>(</w:t>
      </w:r>
      <m:oMath>
        <m:r>
          <w:rPr>
            <w:rFonts w:ascii="Cambria Math" w:hAnsi="Cambria Math" w:cstheme="minorHAnsi"/>
            <w:color w:val="000000" w:themeColor="text1"/>
          </w:rPr>
          <m:t>τ=t+2</m:t>
        </m:r>
      </m:oMath>
      <w:r>
        <w:rPr>
          <w:rFonts w:eastAsiaTheme="minorEastAsia" w:cstheme="minorHAnsi"/>
          <w:color w:val="000000" w:themeColor="text1"/>
        </w:rPr>
        <w:t xml:space="preserve">) </w:t>
      </w:r>
    </w:p>
    <w:p w14:paraId="0E64E0BA" w14:textId="0679B4B7" w:rsidR="00EC65B1" w:rsidRPr="00C958B2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+3</m:t>
              </m:r>
            </m:sub>
          </m:sSub>
          <m:r>
            <w:rPr>
              <w:rFonts w:ascii="Cambria Math" w:hAnsi="Cambria Math" w:cstheme="minorHAnsi"/>
            </w:rPr>
            <m:t>=9000+100000⋅</m:t>
          </m:r>
          <m:r>
            <w:rPr>
              <w:rFonts w:ascii="Cambria Math" w:hAnsi="Cambria Math" w:cstheme="minorHAnsi"/>
            </w:rPr>
            <m:t>WIW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A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+2</m:t>
              </m:r>
            </m:sub>
          </m:sSub>
          <m:r>
            <w:rPr>
              <w:rFonts w:ascii="Cambria Math" w:hAnsi="Cambria Math" w:cstheme="minorHAnsi"/>
            </w:rPr>
            <m:t>=9000+100000⋅0,01=10000</m:t>
          </m:r>
        </m:oMath>
      </m:oMathPara>
    </w:p>
    <w:p w14:paraId="02C24AC1" w14:textId="5FA4465B" w:rsidR="00C958B2" w:rsidRPr="00C958B2" w:rsidRDefault="00C958B2" w:rsidP="00EC65B1">
      <w:pPr>
        <w:rPr>
          <w:rFonts w:eastAsiaTheme="minorEastAsia" w:cstheme="minorHAnsi"/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</w:rPr>
          <m:t>(τ=t+3</m:t>
        </m:r>
        <m:r>
          <w:rPr>
            <w:rFonts w:ascii="Cambria Math" w:eastAsiaTheme="minorEastAsia" w:hAnsi="Cambria Math" w:cstheme="minorHAnsi"/>
            <w:color w:val="000000" w:themeColor="text1"/>
          </w:rPr>
          <m:t>)</m:t>
        </m:r>
      </m:oMath>
      <w:r>
        <w:rPr>
          <w:rFonts w:eastAsiaTheme="minorEastAsia" w:cstheme="minorHAnsi"/>
          <w:color w:val="000000" w:themeColor="text1"/>
        </w:rPr>
        <w:t xml:space="preserve"> </w:t>
      </w:r>
    </w:p>
    <w:p w14:paraId="64FE275B" w14:textId="10B08B7B" w:rsidR="00EC65B1" w:rsidRPr="000666C6" w:rsidRDefault="00E51864" w:rsidP="00EC65B1">
      <w:pPr>
        <w:rPr>
          <w:rFonts w:eastAsiaTheme="minorEastAsia"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Z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+4</m:t>
              </m:r>
            </m:sub>
          </m:sSub>
          <m:r>
            <w:rPr>
              <w:rFonts w:ascii="Cambria Math" w:hAnsi="Cambria Math" w:cstheme="minorHAnsi"/>
            </w:rPr>
            <m:t>=9000+100000⋅</m:t>
          </m:r>
          <m:r>
            <w:rPr>
              <w:rFonts w:ascii="Cambria Math" w:hAnsi="Cambria Math" w:cstheme="minorHAnsi"/>
            </w:rPr>
            <m:t>WIW</m:t>
          </m:r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A</m:t>
              </m:r>
            </m:e>
            <m:sub>
              <m:r>
                <w:rPr>
                  <w:rFonts w:ascii="Cambria Math" w:hAnsi="Cambria Math" w:cstheme="minorHAnsi"/>
                </w:rPr>
                <m:t>t</m:t>
              </m:r>
              <m:r>
                <w:rPr>
                  <w:rFonts w:ascii="Cambria Math" w:hAnsi="Cambria Math" w:cstheme="minorHAnsi"/>
                </w:rPr>
                <m:t>+3</m:t>
              </m:r>
            </m:sub>
          </m:sSub>
          <m:r>
            <w:rPr>
              <w:rFonts w:ascii="Cambria Math" w:hAnsi="Cambria Math" w:cstheme="minorHAnsi"/>
            </w:rPr>
            <m:t>=9000+100000⋅</m:t>
          </m:r>
          <m:d>
            <m:dPr>
              <m:ctrlPr>
                <w:rPr>
                  <w:rFonts w:ascii="Cambria Math" w:hAnsi="Cambria Math" w:cstheme="minorHAnsi"/>
                  <w:i/>
                </w:rPr>
              </m:ctrlPr>
            </m:dPr>
            <m:e>
              <m:r>
                <w:rPr>
                  <w:rFonts w:ascii="Cambria Math" w:hAnsi="Cambria Math" w:cstheme="minorHAnsi"/>
                </w:rPr>
                <m:t>-</m:t>
              </m:r>
              <m:r>
                <w:rPr>
                  <w:rFonts w:ascii="Cambria Math" w:hAnsi="Cambria Math" w:cstheme="minorHAnsi"/>
                </w:rPr>
                <m:t>0,02</m:t>
              </m:r>
            </m:e>
          </m:d>
          <m:r>
            <w:rPr>
              <w:rFonts w:ascii="Cambria Math" w:hAnsi="Cambria Math" w:cstheme="minorHAnsi"/>
            </w:rPr>
            <m:t>=7000</m:t>
          </m:r>
        </m:oMath>
      </m:oMathPara>
    </w:p>
    <w:p w14:paraId="2C5B5B45" w14:textId="77777777" w:rsidR="000666C6" w:rsidRPr="000666C6" w:rsidRDefault="000666C6" w:rsidP="00EC65B1">
      <w:pPr>
        <w:rPr>
          <w:rFonts w:eastAsiaTheme="minorEastAsia" w:cstheme="minorHAnsi"/>
        </w:rPr>
      </w:pPr>
    </w:p>
    <w:p w14:paraId="0538CB45" w14:textId="77777777" w:rsidR="00EC65B1" w:rsidRPr="00445EA5" w:rsidRDefault="00EC65B1" w:rsidP="00EC65B1">
      <w:pPr>
        <w:rPr>
          <w:rFonts w:cstheme="minorHAnsi"/>
          <w:color w:val="000000" w:themeColor="text1"/>
          <w:sz w:val="48"/>
          <w:szCs w:val="48"/>
        </w:rPr>
      </w:pPr>
      <w:r w:rsidRPr="00445EA5">
        <w:rPr>
          <w:rFonts w:cstheme="minorHAnsi"/>
          <w:color w:val="000000" w:themeColor="text1"/>
          <w:sz w:val="48"/>
          <w:szCs w:val="48"/>
        </w:rPr>
        <w:t>Aufgabe 2.4 (Aufgabensammlung Vorlesung)</w:t>
      </w:r>
    </w:p>
    <w:p w14:paraId="6EDAB72F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Wesentlicher Punkt: Abschreibungen sind keine Zahlungen -&gt; ignorieren</w:t>
      </w:r>
    </w:p>
    <w:p w14:paraId="57B26ADA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 xml:space="preserve">(variable) Einzahlungen: </w:t>
      </w:r>
    </w:p>
    <w:p w14:paraId="72BA12DF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t+1: 100 Stück * 100 EUR =10000</w:t>
      </w:r>
    </w:p>
    <w:p w14:paraId="6772E181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100 Stück: verkaufte Menge</w:t>
      </w:r>
    </w:p>
    <w:p w14:paraId="2AD2E6D1" w14:textId="32EC53F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lastRenderedPageBreak/>
        <w:t>100 EUR: Preis pro verkaufte Einheit</w:t>
      </w:r>
    </w:p>
    <w:p w14:paraId="77ED9858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t+2: 150* 100 = 15000</w:t>
      </w:r>
    </w:p>
    <w:p w14:paraId="70FA5F8D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t+3: 100*110=11000</w:t>
      </w:r>
    </w:p>
    <w:p w14:paraId="5030A087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t+4: 200* 120=24000</w:t>
      </w:r>
    </w:p>
    <w:p w14:paraId="748B4211" w14:textId="77777777" w:rsidR="00EC65B1" w:rsidRPr="00445EA5" w:rsidRDefault="00EC65B1" w:rsidP="00EC65B1">
      <w:pPr>
        <w:rPr>
          <w:rFonts w:cstheme="minorHAnsi"/>
        </w:rPr>
      </w:pPr>
    </w:p>
    <w:p w14:paraId="1D727D04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 xml:space="preserve">Auszahlungen (variabel + fix): </w:t>
      </w:r>
    </w:p>
    <w:p w14:paraId="4C32B93A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t+1: 100 Stück*50 EUR +6000 =11000</w:t>
      </w:r>
    </w:p>
    <w:p w14:paraId="50F8B771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50 EUR: variable Auszahlung pro Stück, 6000 fixe Auszahlung für Löhne</w:t>
      </w:r>
    </w:p>
    <w:p w14:paraId="70A24DED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t+2: 150*60+6000 = 15000</w:t>
      </w:r>
    </w:p>
    <w:p w14:paraId="1D94822C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t+3: 100*60+6000=12000</w:t>
      </w:r>
    </w:p>
    <w:p w14:paraId="65529C3D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>t+4: 200*70+7000=21000</w:t>
      </w:r>
    </w:p>
    <w:p w14:paraId="2D40AA3A" w14:textId="77777777" w:rsidR="00EC65B1" w:rsidRPr="00445EA5" w:rsidRDefault="00EC65B1" w:rsidP="00EC65B1">
      <w:pPr>
        <w:rPr>
          <w:rFonts w:cstheme="minorHAnsi"/>
        </w:rPr>
      </w:pPr>
    </w:p>
    <w:p w14:paraId="24CF3349" w14:textId="77777777" w:rsidR="00EC65B1" w:rsidRPr="00445EA5" w:rsidRDefault="00EC65B1" w:rsidP="00EC65B1">
      <w:pPr>
        <w:rPr>
          <w:rFonts w:cstheme="minorHAnsi"/>
        </w:rPr>
      </w:pPr>
      <w:r w:rsidRPr="00445EA5">
        <w:rPr>
          <w:rFonts w:cstheme="minorHAnsi"/>
        </w:rPr>
        <w:t xml:space="preserve">Einzahlungsüberschuss: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C65B1" w:rsidRPr="00445EA5" w14:paraId="65E3262C" w14:textId="77777777" w:rsidTr="000E4406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448C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Zeitpunkt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7E35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9ECD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1FBA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E2B5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t+4</w:t>
            </w:r>
          </w:p>
        </w:tc>
      </w:tr>
      <w:tr w:rsidR="00EC65B1" w:rsidRPr="00445EA5" w14:paraId="79AA25FA" w14:textId="77777777" w:rsidTr="000E4406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5FD1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Einzahlung – Auszahlung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BC1A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10000-11000</w:t>
            </w:r>
          </w:p>
          <w:p w14:paraId="33210FDB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=</w:t>
            </w:r>
            <w:r w:rsidRPr="00445EA5">
              <w:rPr>
                <w:rFonts w:cstheme="minorHAnsi"/>
                <w:color w:val="FF0000"/>
              </w:rPr>
              <w:t>-1000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194E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15000-15000</w:t>
            </w:r>
          </w:p>
          <w:p w14:paraId="7F598984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=</w:t>
            </w:r>
            <w:r w:rsidRPr="00445EA5">
              <w:rPr>
                <w:rFonts w:cstheme="minorHAnsi"/>
                <w:color w:val="FF0000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9865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11000-12000</w:t>
            </w:r>
          </w:p>
          <w:p w14:paraId="23CC35E2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=</w:t>
            </w:r>
            <w:r w:rsidRPr="00445EA5">
              <w:rPr>
                <w:rFonts w:cstheme="minorHAnsi"/>
                <w:color w:val="FF0000"/>
              </w:rPr>
              <w:t>-1000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D4BF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24000-21000</w:t>
            </w:r>
          </w:p>
          <w:p w14:paraId="4E5DA5B0" w14:textId="77777777" w:rsidR="00EC65B1" w:rsidRPr="00445EA5" w:rsidRDefault="00EC65B1" w:rsidP="000E4406">
            <w:pPr>
              <w:rPr>
                <w:rFonts w:cstheme="minorHAnsi"/>
              </w:rPr>
            </w:pPr>
            <w:r w:rsidRPr="00445EA5">
              <w:rPr>
                <w:rFonts w:cstheme="minorHAnsi"/>
              </w:rPr>
              <w:t>=</w:t>
            </w:r>
            <w:r w:rsidRPr="00445EA5">
              <w:rPr>
                <w:rFonts w:cstheme="minorHAnsi"/>
                <w:color w:val="FF0000"/>
              </w:rPr>
              <w:t>3000</w:t>
            </w:r>
          </w:p>
        </w:tc>
      </w:tr>
    </w:tbl>
    <w:p w14:paraId="0F7FEE3F" w14:textId="77777777" w:rsidR="00EC65B1" w:rsidRPr="00445EA5" w:rsidRDefault="00EC65B1" w:rsidP="00EC65B1">
      <w:pPr>
        <w:rPr>
          <w:rFonts w:cstheme="minorHAnsi"/>
          <w:color w:val="000000" w:themeColor="text1"/>
        </w:rPr>
      </w:pPr>
    </w:p>
    <w:p w14:paraId="39E39545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 xml:space="preserve">Oder man schreibt einfach ohne Zwischenergebnis: </w:t>
      </w:r>
    </w:p>
    <w:p w14:paraId="6AE23C40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t+1: 100*(100 - 50) – 6000 = -1000</w:t>
      </w:r>
    </w:p>
    <w:p w14:paraId="042E4855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t+2: 150*(100 - 60) – 6000 = 0</w:t>
      </w:r>
    </w:p>
    <w:p w14:paraId="7E9999B3" w14:textId="77777777" w:rsidR="00EC65B1" w:rsidRPr="00445EA5" w:rsidRDefault="00EC65B1" w:rsidP="00EC65B1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t+3: 100*(110 - 60) – 6000 = -1000</w:t>
      </w:r>
    </w:p>
    <w:p w14:paraId="22F1EE86" w14:textId="17842A5C" w:rsidR="000B78B8" w:rsidRDefault="00EC65B1" w:rsidP="00D765CC">
      <w:pPr>
        <w:rPr>
          <w:rFonts w:cstheme="minorHAnsi"/>
          <w:color w:val="000000" w:themeColor="text1"/>
        </w:rPr>
      </w:pPr>
      <w:r w:rsidRPr="00445EA5">
        <w:rPr>
          <w:rFonts w:cstheme="minorHAnsi"/>
          <w:color w:val="000000" w:themeColor="text1"/>
        </w:rPr>
        <w:t>t+4: 200*(120 - 70) – 7000 = 3000</w:t>
      </w:r>
    </w:p>
    <w:p w14:paraId="426D8130" w14:textId="77777777" w:rsidR="000666C6" w:rsidRPr="000666C6" w:rsidRDefault="000666C6" w:rsidP="00D765CC">
      <w:pPr>
        <w:rPr>
          <w:rFonts w:cstheme="minorHAnsi"/>
          <w:color w:val="000000" w:themeColor="text1"/>
        </w:rPr>
      </w:pPr>
    </w:p>
    <w:p w14:paraId="0367BBAF" w14:textId="3B2793DD" w:rsidR="00BE3C33" w:rsidRDefault="000B78B8" w:rsidP="00D765CC">
      <w:pPr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Oder in Tabellen </w:t>
      </w:r>
    </w:p>
    <w:tbl>
      <w:tblPr>
        <w:tblStyle w:val="Tabellenraster"/>
        <w:tblW w:w="7248" w:type="dxa"/>
        <w:tblLook w:val="04A0" w:firstRow="1" w:lastRow="0" w:firstColumn="1" w:lastColumn="0" w:noHBand="0" w:noVBand="1"/>
      </w:tblPr>
      <w:tblGrid>
        <w:gridCol w:w="2848"/>
        <w:gridCol w:w="1100"/>
        <w:gridCol w:w="1100"/>
        <w:gridCol w:w="1100"/>
        <w:gridCol w:w="1100"/>
      </w:tblGrid>
      <w:tr w:rsidR="00BE3C33" w14:paraId="6195572F" w14:textId="77777777" w:rsidTr="00BE3C33">
        <w:tc>
          <w:tcPr>
            <w:tcW w:w="2848" w:type="dxa"/>
            <w:vAlign w:val="center"/>
          </w:tcPr>
          <w:p w14:paraId="25BFCA3E" w14:textId="04A8302A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b/>
                <w:bCs/>
                <w:color w:val="000000" w:themeColor="text1"/>
              </w:rPr>
              <w:t>Position</w:t>
            </w:r>
          </w:p>
        </w:tc>
        <w:tc>
          <w:tcPr>
            <w:tcW w:w="1100" w:type="dxa"/>
            <w:vAlign w:val="center"/>
          </w:tcPr>
          <w:p w14:paraId="49BE840A" w14:textId="434C7F3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b/>
                <w:bCs/>
                <w:color w:val="000000" w:themeColor="text1"/>
              </w:rPr>
              <w:t>t+1</w:t>
            </w:r>
          </w:p>
        </w:tc>
        <w:tc>
          <w:tcPr>
            <w:tcW w:w="1100" w:type="dxa"/>
            <w:vAlign w:val="center"/>
          </w:tcPr>
          <w:p w14:paraId="2CDC5378" w14:textId="68B95784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b/>
                <w:bCs/>
                <w:color w:val="000000" w:themeColor="text1"/>
              </w:rPr>
              <w:t>t+2</w:t>
            </w:r>
          </w:p>
        </w:tc>
        <w:tc>
          <w:tcPr>
            <w:tcW w:w="1100" w:type="dxa"/>
            <w:vAlign w:val="center"/>
          </w:tcPr>
          <w:p w14:paraId="1B7AE249" w14:textId="295F4A6E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b/>
                <w:bCs/>
                <w:color w:val="000000" w:themeColor="text1"/>
              </w:rPr>
              <w:t>t+3</w:t>
            </w:r>
          </w:p>
        </w:tc>
        <w:tc>
          <w:tcPr>
            <w:tcW w:w="1100" w:type="dxa"/>
            <w:vAlign w:val="center"/>
          </w:tcPr>
          <w:p w14:paraId="5447CD21" w14:textId="47B731E1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b/>
                <w:bCs/>
                <w:color w:val="000000" w:themeColor="text1"/>
              </w:rPr>
              <w:t>t+4</w:t>
            </w:r>
          </w:p>
        </w:tc>
      </w:tr>
      <w:tr w:rsidR="00BE3C33" w14:paraId="7852E6CA" w14:textId="77777777" w:rsidTr="00BE3C33">
        <w:tc>
          <w:tcPr>
            <w:tcW w:w="2848" w:type="dxa"/>
            <w:vAlign w:val="center"/>
          </w:tcPr>
          <w:p w14:paraId="393E8B01" w14:textId="5A016F5C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Verkaufte Stückzahl</w:t>
            </w:r>
          </w:p>
        </w:tc>
        <w:tc>
          <w:tcPr>
            <w:tcW w:w="1100" w:type="dxa"/>
            <w:vAlign w:val="center"/>
          </w:tcPr>
          <w:p w14:paraId="2F67728A" w14:textId="041A0879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100" w:type="dxa"/>
            <w:vAlign w:val="center"/>
          </w:tcPr>
          <w:p w14:paraId="2EA1F56B" w14:textId="75C3BA95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150</w:t>
            </w:r>
          </w:p>
        </w:tc>
        <w:tc>
          <w:tcPr>
            <w:tcW w:w="1100" w:type="dxa"/>
            <w:vAlign w:val="center"/>
          </w:tcPr>
          <w:p w14:paraId="1650E92F" w14:textId="70D9E1E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1100" w:type="dxa"/>
            <w:vAlign w:val="center"/>
          </w:tcPr>
          <w:p w14:paraId="390E6559" w14:textId="71BC842E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200</w:t>
            </w:r>
          </w:p>
        </w:tc>
      </w:tr>
      <w:tr w:rsidR="00BE3C33" w14:paraId="646FE8A5" w14:textId="77777777" w:rsidTr="00BE3C33">
        <w:tc>
          <w:tcPr>
            <w:tcW w:w="2848" w:type="dxa"/>
            <w:vAlign w:val="center"/>
          </w:tcPr>
          <w:p w14:paraId="1F6CBCF6" w14:textId="6827BF23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Verkaufspreis pro Stück</w:t>
            </w:r>
          </w:p>
        </w:tc>
        <w:tc>
          <w:tcPr>
            <w:tcW w:w="1100" w:type="dxa"/>
            <w:vAlign w:val="center"/>
          </w:tcPr>
          <w:p w14:paraId="2999DA4C" w14:textId="57DC873E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100 €</w:t>
            </w:r>
          </w:p>
        </w:tc>
        <w:tc>
          <w:tcPr>
            <w:tcW w:w="1100" w:type="dxa"/>
            <w:vAlign w:val="center"/>
          </w:tcPr>
          <w:p w14:paraId="0E58608B" w14:textId="423D3415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100 €</w:t>
            </w:r>
          </w:p>
        </w:tc>
        <w:tc>
          <w:tcPr>
            <w:tcW w:w="1100" w:type="dxa"/>
            <w:vAlign w:val="center"/>
          </w:tcPr>
          <w:p w14:paraId="6F7C5A2F" w14:textId="4103EC4F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110 €</w:t>
            </w:r>
          </w:p>
        </w:tc>
        <w:tc>
          <w:tcPr>
            <w:tcW w:w="1100" w:type="dxa"/>
            <w:vAlign w:val="center"/>
          </w:tcPr>
          <w:p w14:paraId="109CA4EE" w14:textId="4E8D7501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cstheme="minorHAnsi"/>
                <w:color w:val="000000" w:themeColor="text1"/>
              </w:rPr>
              <w:t>120 €</w:t>
            </w:r>
          </w:p>
        </w:tc>
      </w:tr>
      <w:tr w:rsidR="00BE3C33" w14:paraId="42F79588" w14:textId="77777777" w:rsidTr="00BE3C33">
        <w:tc>
          <w:tcPr>
            <w:tcW w:w="2848" w:type="dxa"/>
            <w:vAlign w:val="center"/>
          </w:tcPr>
          <w:p w14:paraId="343CE5E6" w14:textId="23CE8D31" w:rsidR="00BE3C33" w:rsidRPr="00BE3C33" w:rsidRDefault="00BE3C33" w:rsidP="00BE3C33">
            <w:pPr>
              <w:rPr>
                <w:rFonts w:eastAsiaTheme="minorEastAsia" w:cstheme="minorHAnsi"/>
                <w:color w:val="00B050"/>
              </w:rPr>
            </w:pPr>
            <w:r w:rsidRPr="00BE3C33">
              <w:rPr>
                <w:rFonts w:cstheme="minorHAnsi"/>
                <w:color w:val="00B050"/>
              </w:rPr>
              <w:t>Einzahlungen aus Verkäufen</w:t>
            </w:r>
          </w:p>
        </w:tc>
        <w:tc>
          <w:tcPr>
            <w:tcW w:w="1100" w:type="dxa"/>
            <w:vAlign w:val="center"/>
          </w:tcPr>
          <w:p w14:paraId="1F4C67DF" w14:textId="460B64DF" w:rsidR="00BE3C33" w:rsidRPr="00BE3C33" w:rsidRDefault="00BE3C33" w:rsidP="00BE3C33">
            <w:pPr>
              <w:rPr>
                <w:rFonts w:eastAsiaTheme="minorEastAsia" w:cstheme="minorHAnsi"/>
                <w:color w:val="00B050"/>
              </w:rPr>
            </w:pPr>
            <w:r w:rsidRPr="00BE3C33">
              <w:rPr>
                <w:rFonts w:cstheme="minorHAnsi"/>
                <w:color w:val="00B050"/>
              </w:rPr>
              <w:t>10.000 €</w:t>
            </w:r>
          </w:p>
        </w:tc>
        <w:tc>
          <w:tcPr>
            <w:tcW w:w="1100" w:type="dxa"/>
            <w:vAlign w:val="center"/>
          </w:tcPr>
          <w:p w14:paraId="51399C25" w14:textId="3E299135" w:rsidR="00BE3C33" w:rsidRPr="00BE3C33" w:rsidRDefault="00BE3C33" w:rsidP="00BE3C33">
            <w:pPr>
              <w:rPr>
                <w:rFonts w:eastAsiaTheme="minorEastAsia" w:cstheme="minorHAnsi"/>
                <w:color w:val="00B050"/>
              </w:rPr>
            </w:pPr>
            <w:r w:rsidRPr="00BE3C33">
              <w:rPr>
                <w:rFonts w:cstheme="minorHAnsi"/>
                <w:color w:val="00B050"/>
              </w:rPr>
              <w:t>15.000 €</w:t>
            </w:r>
          </w:p>
        </w:tc>
        <w:tc>
          <w:tcPr>
            <w:tcW w:w="1100" w:type="dxa"/>
            <w:vAlign w:val="center"/>
          </w:tcPr>
          <w:p w14:paraId="2A2811E2" w14:textId="5BB4820F" w:rsidR="00BE3C33" w:rsidRPr="00BE3C33" w:rsidRDefault="00BE3C33" w:rsidP="00BE3C33">
            <w:pPr>
              <w:rPr>
                <w:rFonts w:eastAsiaTheme="minorEastAsia" w:cstheme="minorHAnsi"/>
                <w:color w:val="00B050"/>
              </w:rPr>
            </w:pPr>
            <w:r w:rsidRPr="00BE3C33">
              <w:rPr>
                <w:rFonts w:cstheme="minorHAnsi"/>
                <w:color w:val="00B050"/>
              </w:rPr>
              <w:t>11.000 €</w:t>
            </w:r>
          </w:p>
        </w:tc>
        <w:tc>
          <w:tcPr>
            <w:tcW w:w="1100" w:type="dxa"/>
            <w:vAlign w:val="center"/>
          </w:tcPr>
          <w:p w14:paraId="5E42C7CB" w14:textId="36EE5131" w:rsidR="00BE3C33" w:rsidRPr="00BE3C33" w:rsidRDefault="00BE3C33" w:rsidP="00BE3C33">
            <w:pPr>
              <w:rPr>
                <w:rFonts w:eastAsiaTheme="minorEastAsia" w:cstheme="minorHAnsi"/>
                <w:color w:val="00B050"/>
              </w:rPr>
            </w:pPr>
            <w:r w:rsidRPr="00BE3C33">
              <w:rPr>
                <w:rFonts w:cstheme="minorHAnsi"/>
                <w:color w:val="00B050"/>
              </w:rPr>
              <w:t>24.000 €</w:t>
            </w:r>
          </w:p>
        </w:tc>
      </w:tr>
    </w:tbl>
    <w:p w14:paraId="0014381A" w14:textId="77777777" w:rsidR="000666C6" w:rsidRDefault="000666C6" w:rsidP="00D765CC">
      <w:pPr>
        <w:rPr>
          <w:rFonts w:eastAsiaTheme="minorEastAsia" w:cstheme="minorHAnsi"/>
        </w:rPr>
      </w:pPr>
    </w:p>
    <w:tbl>
      <w:tblPr>
        <w:tblStyle w:val="Tabellenraster"/>
        <w:tblW w:w="7230" w:type="dxa"/>
        <w:tblLook w:val="04A0" w:firstRow="1" w:lastRow="0" w:firstColumn="1" w:lastColumn="0" w:noHBand="0" w:noVBand="1"/>
      </w:tblPr>
      <w:tblGrid>
        <w:gridCol w:w="2830"/>
        <w:gridCol w:w="1100"/>
        <w:gridCol w:w="1100"/>
        <w:gridCol w:w="1100"/>
        <w:gridCol w:w="1100"/>
      </w:tblGrid>
      <w:tr w:rsidR="00BE3C33" w14:paraId="4F4C2490" w14:textId="77777777" w:rsidTr="00BE3C33">
        <w:tc>
          <w:tcPr>
            <w:tcW w:w="2830" w:type="dxa"/>
            <w:vAlign w:val="center"/>
          </w:tcPr>
          <w:p w14:paraId="276ACB25" w14:textId="77426487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  <w:b/>
                <w:bCs/>
              </w:rPr>
              <w:t>Position</w:t>
            </w:r>
          </w:p>
        </w:tc>
        <w:tc>
          <w:tcPr>
            <w:tcW w:w="1100" w:type="dxa"/>
            <w:vAlign w:val="center"/>
          </w:tcPr>
          <w:p w14:paraId="46FFFF57" w14:textId="49177B64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  <w:b/>
                <w:bCs/>
              </w:rPr>
              <w:t>t+1</w:t>
            </w:r>
          </w:p>
        </w:tc>
        <w:tc>
          <w:tcPr>
            <w:tcW w:w="1100" w:type="dxa"/>
            <w:vAlign w:val="center"/>
          </w:tcPr>
          <w:p w14:paraId="65F38F95" w14:textId="24E577FB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  <w:b/>
                <w:bCs/>
              </w:rPr>
              <w:t>t+2</w:t>
            </w:r>
          </w:p>
        </w:tc>
        <w:tc>
          <w:tcPr>
            <w:tcW w:w="1100" w:type="dxa"/>
            <w:vAlign w:val="center"/>
          </w:tcPr>
          <w:p w14:paraId="4BD8454F" w14:textId="1238AB0F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  <w:b/>
                <w:bCs/>
              </w:rPr>
              <w:t>t+3</w:t>
            </w:r>
          </w:p>
        </w:tc>
        <w:tc>
          <w:tcPr>
            <w:tcW w:w="1100" w:type="dxa"/>
            <w:vAlign w:val="center"/>
          </w:tcPr>
          <w:p w14:paraId="42E7BD0B" w14:textId="23070DE2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  <w:b/>
                <w:bCs/>
              </w:rPr>
              <w:t>t+4</w:t>
            </w:r>
          </w:p>
        </w:tc>
      </w:tr>
      <w:tr w:rsidR="00BE3C33" w14:paraId="23001C58" w14:textId="77777777" w:rsidTr="00BE3C33">
        <w:tc>
          <w:tcPr>
            <w:tcW w:w="2830" w:type="dxa"/>
            <w:vAlign w:val="center"/>
          </w:tcPr>
          <w:p w14:paraId="372392C9" w14:textId="6717DEAF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Variable Auszahlungen pro verkaufte Stück</w:t>
            </w:r>
          </w:p>
        </w:tc>
        <w:tc>
          <w:tcPr>
            <w:tcW w:w="1100" w:type="dxa"/>
            <w:vAlign w:val="center"/>
          </w:tcPr>
          <w:p w14:paraId="6AC30721" w14:textId="4C9642DC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50 €</w:t>
            </w:r>
          </w:p>
        </w:tc>
        <w:tc>
          <w:tcPr>
            <w:tcW w:w="1100" w:type="dxa"/>
            <w:vAlign w:val="center"/>
          </w:tcPr>
          <w:p w14:paraId="56F55C39" w14:textId="3B8FD24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60 €</w:t>
            </w:r>
          </w:p>
        </w:tc>
        <w:tc>
          <w:tcPr>
            <w:tcW w:w="1100" w:type="dxa"/>
            <w:vAlign w:val="center"/>
          </w:tcPr>
          <w:p w14:paraId="1DDFCB61" w14:textId="1782DE43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60 €</w:t>
            </w:r>
          </w:p>
        </w:tc>
        <w:tc>
          <w:tcPr>
            <w:tcW w:w="1100" w:type="dxa"/>
            <w:vAlign w:val="center"/>
          </w:tcPr>
          <w:p w14:paraId="2D8A0575" w14:textId="12957C7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70 €</w:t>
            </w:r>
          </w:p>
        </w:tc>
      </w:tr>
      <w:tr w:rsidR="00BE3C33" w14:paraId="73651C6B" w14:textId="77777777" w:rsidTr="00BE3C33">
        <w:tc>
          <w:tcPr>
            <w:tcW w:w="2830" w:type="dxa"/>
            <w:vAlign w:val="center"/>
          </w:tcPr>
          <w:p w14:paraId="564C1058" w14:textId="0BD4D00E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Verkaufte Stückzahl</w:t>
            </w:r>
          </w:p>
        </w:tc>
        <w:tc>
          <w:tcPr>
            <w:tcW w:w="1100" w:type="dxa"/>
            <w:vAlign w:val="center"/>
          </w:tcPr>
          <w:p w14:paraId="3F1BD889" w14:textId="7E3E4EFF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100</w:t>
            </w:r>
          </w:p>
        </w:tc>
        <w:tc>
          <w:tcPr>
            <w:tcW w:w="1100" w:type="dxa"/>
            <w:vAlign w:val="center"/>
          </w:tcPr>
          <w:p w14:paraId="2A4ECE12" w14:textId="37698965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150</w:t>
            </w:r>
          </w:p>
        </w:tc>
        <w:tc>
          <w:tcPr>
            <w:tcW w:w="1100" w:type="dxa"/>
            <w:vAlign w:val="center"/>
          </w:tcPr>
          <w:p w14:paraId="2C445B43" w14:textId="66C8ABCD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100</w:t>
            </w:r>
          </w:p>
        </w:tc>
        <w:tc>
          <w:tcPr>
            <w:tcW w:w="1100" w:type="dxa"/>
            <w:vAlign w:val="center"/>
          </w:tcPr>
          <w:p w14:paraId="556DE132" w14:textId="3B73B595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200</w:t>
            </w:r>
          </w:p>
        </w:tc>
      </w:tr>
      <w:tr w:rsidR="00BE3C33" w14:paraId="66EF0C00" w14:textId="77777777" w:rsidTr="00BE3C33">
        <w:tc>
          <w:tcPr>
            <w:tcW w:w="2830" w:type="dxa"/>
            <w:vAlign w:val="center"/>
          </w:tcPr>
          <w:p w14:paraId="09002C3C" w14:textId="6109F45C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Variable Auszahlungen insgesamt</w:t>
            </w:r>
          </w:p>
        </w:tc>
        <w:tc>
          <w:tcPr>
            <w:tcW w:w="1100" w:type="dxa"/>
            <w:vAlign w:val="center"/>
          </w:tcPr>
          <w:p w14:paraId="66ADBAE8" w14:textId="55F06874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5.000 €</w:t>
            </w:r>
          </w:p>
        </w:tc>
        <w:tc>
          <w:tcPr>
            <w:tcW w:w="1100" w:type="dxa"/>
            <w:vAlign w:val="center"/>
          </w:tcPr>
          <w:p w14:paraId="31E85091" w14:textId="02E40DB9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9.000 €</w:t>
            </w:r>
          </w:p>
        </w:tc>
        <w:tc>
          <w:tcPr>
            <w:tcW w:w="1100" w:type="dxa"/>
            <w:vAlign w:val="center"/>
          </w:tcPr>
          <w:p w14:paraId="38678EF0" w14:textId="01EF350C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6.000 €</w:t>
            </w:r>
          </w:p>
        </w:tc>
        <w:tc>
          <w:tcPr>
            <w:tcW w:w="1100" w:type="dxa"/>
            <w:vAlign w:val="center"/>
          </w:tcPr>
          <w:p w14:paraId="77E352DE" w14:textId="50D2C1BC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14.000 €</w:t>
            </w:r>
          </w:p>
        </w:tc>
      </w:tr>
      <w:tr w:rsidR="00BE3C33" w14:paraId="67D06F93" w14:textId="77777777" w:rsidTr="00BE3C33">
        <w:tc>
          <w:tcPr>
            <w:tcW w:w="2830" w:type="dxa"/>
            <w:vAlign w:val="center"/>
          </w:tcPr>
          <w:p w14:paraId="7BAC57DA" w14:textId="4743AA19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 xml:space="preserve">Fixe </w:t>
            </w:r>
            <w:r w:rsidR="00780FD9" w:rsidRPr="000B78B8">
              <w:t>Personalauszahlungen</w:t>
            </w:r>
          </w:p>
        </w:tc>
        <w:tc>
          <w:tcPr>
            <w:tcW w:w="1100" w:type="dxa"/>
            <w:vAlign w:val="center"/>
          </w:tcPr>
          <w:p w14:paraId="1DB35011" w14:textId="201533E1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6.000 €</w:t>
            </w:r>
          </w:p>
        </w:tc>
        <w:tc>
          <w:tcPr>
            <w:tcW w:w="1100" w:type="dxa"/>
            <w:vAlign w:val="center"/>
          </w:tcPr>
          <w:p w14:paraId="0313580C" w14:textId="6873FE0D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6.000 €</w:t>
            </w:r>
          </w:p>
        </w:tc>
        <w:tc>
          <w:tcPr>
            <w:tcW w:w="1100" w:type="dxa"/>
            <w:vAlign w:val="center"/>
          </w:tcPr>
          <w:p w14:paraId="18257CDC" w14:textId="44E6253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6.000 €</w:t>
            </w:r>
          </w:p>
        </w:tc>
        <w:tc>
          <w:tcPr>
            <w:tcW w:w="1100" w:type="dxa"/>
            <w:vAlign w:val="center"/>
          </w:tcPr>
          <w:p w14:paraId="7133B5C0" w14:textId="4C2EAFC8" w:rsidR="00BE3C33" w:rsidRDefault="00BE3C33" w:rsidP="00BE3C33">
            <w:pPr>
              <w:rPr>
                <w:rFonts w:eastAsiaTheme="minorEastAsia" w:cstheme="minorHAnsi"/>
              </w:rPr>
            </w:pPr>
            <w:r w:rsidRPr="00BE3C33">
              <w:rPr>
                <w:rFonts w:eastAsiaTheme="minorEastAsia" w:cstheme="minorHAnsi"/>
              </w:rPr>
              <w:t>7.000 €</w:t>
            </w:r>
          </w:p>
        </w:tc>
      </w:tr>
      <w:tr w:rsidR="00BE3C33" w14:paraId="10B688DE" w14:textId="77777777" w:rsidTr="00BE3C33">
        <w:tc>
          <w:tcPr>
            <w:tcW w:w="2830" w:type="dxa"/>
            <w:vAlign w:val="center"/>
          </w:tcPr>
          <w:p w14:paraId="425538BD" w14:textId="361A6EB6" w:rsidR="00BE3C33" w:rsidRPr="00BE3C33" w:rsidRDefault="00BE3C33" w:rsidP="00BE3C33">
            <w:pPr>
              <w:rPr>
                <w:rFonts w:eastAsiaTheme="minorEastAsia" w:cstheme="minorHAnsi"/>
                <w:color w:val="FF0000"/>
              </w:rPr>
            </w:pPr>
            <w:r w:rsidRPr="00BE3C33">
              <w:rPr>
                <w:rFonts w:eastAsiaTheme="minorEastAsia" w:cstheme="minorHAnsi"/>
                <w:color w:val="FF0000"/>
              </w:rPr>
              <w:t>Gesamtauszahlungen</w:t>
            </w:r>
          </w:p>
        </w:tc>
        <w:tc>
          <w:tcPr>
            <w:tcW w:w="1100" w:type="dxa"/>
            <w:vAlign w:val="center"/>
          </w:tcPr>
          <w:p w14:paraId="5A6E786F" w14:textId="2F161AE7" w:rsidR="00BE3C33" w:rsidRPr="00BE3C33" w:rsidRDefault="00BE3C33" w:rsidP="00BE3C33">
            <w:pPr>
              <w:rPr>
                <w:rFonts w:eastAsiaTheme="minorEastAsia" w:cstheme="minorHAnsi"/>
                <w:color w:val="FF0000"/>
              </w:rPr>
            </w:pPr>
            <w:r w:rsidRPr="00BE3C33">
              <w:rPr>
                <w:rFonts w:eastAsiaTheme="minorEastAsia" w:cstheme="minorHAnsi"/>
                <w:color w:val="FF0000"/>
              </w:rPr>
              <w:t>11.000 €</w:t>
            </w:r>
          </w:p>
        </w:tc>
        <w:tc>
          <w:tcPr>
            <w:tcW w:w="1100" w:type="dxa"/>
            <w:vAlign w:val="center"/>
          </w:tcPr>
          <w:p w14:paraId="5B0F28FE" w14:textId="7E12E123" w:rsidR="00BE3C33" w:rsidRPr="00BE3C33" w:rsidRDefault="00BE3C33" w:rsidP="00BE3C33">
            <w:pPr>
              <w:rPr>
                <w:rFonts w:eastAsiaTheme="minorEastAsia" w:cstheme="minorHAnsi"/>
                <w:color w:val="FF0000"/>
              </w:rPr>
            </w:pPr>
            <w:r w:rsidRPr="00BE3C33">
              <w:rPr>
                <w:rFonts w:eastAsiaTheme="minorEastAsia" w:cstheme="minorHAnsi"/>
                <w:color w:val="FF0000"/>
              </w:rPr>
              <w:t>15.000 €</w:t>
            </w:r>
          </w:p>
        </w:tc>
        <w:tc>
          <w:tcPr>
            <w:tcW w:w="1100" w:type="dxa"/>
            <w:vAlign w:val="center"/>
          </w:tcPr>
          <w:p w14:paraId="6FA47CF9" w14:textId="3553F806" w:rsidR="00BE3C33" w:rsidRPr="00BE3C33" w:rsidRDefault="00BE3C33" w:rsidP="00BE3C33">
            <w:pPr>
              <w:rPr>
                <w:rFonts w:eastAsiaTheme="minorEastAsia" w:cstheme="minorHAnsi"/>
                <w:color w:val="FF0000"/>
              </w:rPr>
            </w:pPr>
            <w:r w:rsidRPr="00BE3C33">
              <w:rPr>
                <w:rFonts w:eastAsiaTheme="minorEastAsia" w:cstheme="minorHAnsi"/>
                <w:color w:val="FF0000"/>
              </w:rPr>
              <w:t>12.000 €</w:t>
            </w:r>
          </w:p>
        </w:tc>
        <w:tc>
          <w:tcPr>
            <w:tcW w:w="1100" w:type="dxa"/>
            <w:vAlign w:val="center"/>
          </w:tcPr>
          <w:p w14:paraId="145B6175" w14:textId="715EBED7" w:rsidR="00BE3C33" w:rsidRPr="00BE3C33" w:rsidRDefault="00BE3C33" w:rsidP="00BE3C33">
            <w:pPr>
              <w:rPr>
                <w:rFonts w:eastAsiaTheme="minorEastAsia" w:cstheme="minorHAnsi"/>
                <w:color w:val="FF0000"/>
              </w:rPr>
            </w:pPr>
            <w:r w:rsidRPr="00BE3C33">
              <w:rPr>
                <w:rFonts w:eastAsiaTheme="minorEastAsia" w:cstheme="minorHAnsi"/>
                <w:color w:val="FF0000"/>
              </w:rPr>
              <w:t>21.000 €</w:t>
            </w:r>
          </w:p>
        </w:tc>
      </w:tr>
      <w:tr w:rsidR="00BE3C33" w14:paraId="5FE80B1A" w14:textId="77777777" w:rsidTr="00BE3C33">
        <w:tc>
          <w:tcPr>
            <w:tcW w:w="2830" w:type="dxa"/>
            <w:vAlign w:val="center"/>
          </w:tcPr>
          <w:p w14:paraId="3205AAAF" w14:textId="7D7D26E6" w:rsidR="00BE3C33" w:rsidRPr="000666C6" w:rsidRDefault="00BE3C33" w:rsidP="00BE3C33">
            <w:pPr>
              <w:rPr>
                <w:rFonts w:eastAsiaTheme="minorEastAsia" w:cstheme="minorHAnsi"/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Einzahlungsüberschuss</w:t>
            </w:r>
          </w:p>
        </w:tc>
        <w:tc>
          <w:tcPr>
            <w:tcW w:w="1100" w:type="dxa"/>
            <w:vAlign w:val="center"/>
          </w:tcPr>
          <w:p w14:paraId="1E71CAA0" w14:textId="37EDFD44" w:rsidR="00BE3C33" w:rsidRPr="000666C6" w:rsidRDefault="00BE3C33" w:rsidP="00BE3C33">
            <w:pPr>
              <w:rPr>
                <w:rFonts w:eastAsiaTheme="minorEastAsia" w:cstheme="minorHAnsi"/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-1000</w:t>
            </w:r>
          </w:p>
        </w:tc>
        <w:tc>
          <w:tcPr>
            <w:tcW w:w="1100" w:type="dxa"/>
            <w:vAlign w:val="center"/>
          </w:tcPr>
          <w:p w14:paraId="0E7727CE" w14:textId="3F0E2841" w:rsidR="00BE3C33" w:rsidRPr="000666C6" w:rsidRDefault="00BE3C33" w:rsidP="00BE3C33">
            <w:pPr>
              <w:rPr>
                <w:rFonts w:eastAsiaTheme="minorEastAsia" w:cstheme="minorHAnsi"/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0</w:t>
            </w:r>
          </w:p>
        </w:tc>
        <w:tc>
          <w:tcPr>
            <w:tcW w:w="1100" w:type="dxa"/>
            <w:vAlign w:val="center"/>
          </w:tcPr>
          <w:p w14:paraId="0C3ECED9" w14:textId="148846B1" w:rsidR="00BE3C33" w:rsidRPr="000666C6" w:rsidRDefault="00BE3C33" w:rsidP="00BE3C33">
            <w:pPr>
              <w:rPr>
                <w:rFonts w:eastAsiaTheme="minorEastAsia" w:cstheme="minorHAnsi"/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-1000</w:t>
            </w:r>
          </w:p>
        </w:tc>
        <w:tc>
          <w:tcPr>
            <w:tcW w:w="1100" w:type="dxa"/>
            <w:vAlign w:val="center"/>
          </w:tcPr>
          <w:p w14:paraId="60921978" w14:textId="129C5616" w:rsidR="00BE3C33" w:rsidRPr="000666C6" w:rsidRDefault="00BE3C33" w:rsidP="00BE3C33">
            <w:pPr>
              <w:rPr>
                <w:rFonts w:eastAsiaTheme="minorEastAsia" w:cstheme="minorHAnsi"/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3000</w:t>
            </w:r>
          </w:p>
        </w:tc>
      </w:tr>
    </w:tbl>
    <w:p w14:paraId="1C9F6D7E" w14:textId="77777777" w:rsidR="00BE3C33" w:rsidRPr="00445EA5" w:rsidRDefault="00BE3C33" w:rsidP="00D765CC">
      <w:pPr>
        <w:rPr>
          <w:rFonts w:eastAsiaTheme="minorEastAsia" w:cstheme="minorHAnsi"/>
        </w:rPr>
      </w:pPr>
    </w:p>
    <w:p w14:paraId="3D3F0DA9" w14:textId="0A5EC0A6" w:rsidR="00BE3C33" w:rsidRPr="000B78B8" w:rsidRDefault="00EC65B1" w:rsidP="00BE3C33">
      <w:pPr>
        <w:rPr>
          <w:rFonts w:cstheme="minorHAnsi"/>
          <w:color w:val="000000" w:themeColor="text1"/>
          <w:sz w:val="48"/>
          <w:szCs w:val="48"/>
        </w:rPr>
      </w:pPr>
      <w:r w:rsidRPr="00445EA5">
        <w:rPr>
          <w:rFonts w:cstheme="minorHAnsi"/>
          <w:color w:val="000000" w:themeColor="text1"/>
          <w:sz w:val="48"/>
          <w:szCs w:val="48"/>
        </w:rPr>
        <w:lastRenderedPageBreak/>
        <w:t>Aufgabe 2.</w:t>
      </w:r>
      <w:r>
        <w:rPr>
          <w:rFonts w:cstheme="minorHAnsi"/>
          <w:color w:val="000000" w:themeColor="text1"/>
          <w:sz w:val="48"/>
          <w:szCs w:val="48"/>
        </w:rPr>
        <w:t>5</w:t>
      </w:r>
      <w:r w:rsidRPr="00445EA5">
        <w:rPr>
          <w:rFonts w:cstheme="minorHAnsi"/>
          <w:color w:val="000000" w:themeColor="text1"/>
          <w:sz w:val="48"/>
          <w:szCs w:val="48"/>
        </w:rPr>
        <w:t xml:space="preserve"> (Aufgabensammlung Vorlesung)</w:t>
      </w:r>
    </w:p>
    <w:tbl>
      <w:tblPr>
        <w:tblStyle w:val="Tabellenraster"/>
        <w:tblW w:w="8220" w:type="dxa"/>
        <w:tblLook w:val="04A0" w:firstRow="1" w:lastRow="0" w:firstColumn="1" w:lastColumn="0" w:noHBand="0" w:noVBand="1"/>
      </w:tblPr>
      <w:tblGrid>
        <w:gridCol w:w="2760"/>
        <w:gridCol w:w="1171"/>
        <w:gridCol w:w="1100"/>
        <w:gridCol w:w="1100"/>
        <w:gridCol w:w="1100"/>
        <w:gridCol w:w="989"/>
      </w:tblGrid>
      <w:tr w:rsidR="000B78B8" w14:paraId="1A01F75E" w14:textId="77777777" w:rsidTr="002D5D70">
        <w:tc>
          <w:tcPr>
            <w:tcW w:w="2760" w:type="dxa"/>
            <w:vAlign w:val="center"/>
          </w:tcPr>
          <w:p w14:paraId="06074A4B" w14:textId="46EE1310" w:rsidR="000B78B8" w:rsidRDefault="000B78B8" w:rsidP="000B78B8">
            <w:r w:rsidRPr="00BE3C33">
              <w:rPr>
                <w:b/>
                <w:bCs/>
              </w:rPr>
              <w:t>Position</w:t>
            </w:r>
          </w:p>
        </w:tc>
        <w:tc>
          <w:tcPr>
            <w:tcW w:w="1171" w:type="dxa"/>
            <w:vAlign w:val="center"/>
          </w:tcPr>
          <w:p w14:paraId="60B9DD0F" w14:textId="365E2F6B" w:rsidR="000B78B8" w:rsidRDefault="000B78B8" w:rsidP="000B78B8">
            <w:r w:rsidRPr="00BE3C33">
              <w:rPr>
                <w:b/>
                <w:bCs/>
              </w:rPr>
              <w:t>t</w:t>
            </w:r>
          </w:p>
        </w:tc>
        <w:tc>
          <w:tcPr>
            <w:tcW w:w="1100" w:type="dxa"/>
            <w:vAlign w:val="center"/>
          </w:tcPr>
          <w:p w14:paraId="55628308" w14:textId="564DF735" w:rsidR="000B78B8" w:rsidRDefault="000B78B8" w:rsidP="000B78B8">
            <w:r w:rsidRPr="00BE3C33">
              <w:rPr>
                <w:b/>
                <w:bCs/>
              </w:rPr>
              <w:t>t+1</w:t>
            </w:r>
          </w:p>
        </w:tc>
        <w:tc>
          <w:tcPr>
            <w:tcW w:w="1100" w:type="dxa"/>
            <w:vAlign w:val="center"/>
          </w:tcPr>
          <w:p w14:paraId="3F49AA0A" w14:textId="08119635" w:rsidR="000B78B8" w:rsidRDefault="000B78B8" w:rsidP="000B78B8">
            <w:r w:rsidRPr="00BE3C33">
              <w:rPr>
                <w:b/>
                <w:bCs/>
              </w:rPr>
              <w:t>t+2</w:t>
            </w:r>
          </w:p>
        </w:tc>
        <w:tc>
          <w:tcPr>
            <w:tcW w:w="1100" w:type="dxa"/>
            <w:vAlign w:val="center"/>
          </w:tcPr>
          <w:p w14:paraId="080D1D33" w14:textId="25BC1C96" w:rsidR="000B78B8" w:rsidRDefault="000B78B8" w:rsidP="000B78B8">
            <w:r w:rsidRPr="00BE3C33">
              <w:rPr>
                <w:b/>
                <w:bCs/>
              </w:rPr>
              <w:t>t+3</w:t>
            </w:r>
          </w:p>
        </w:tc>
        <w:tc>
          <w:tcPr>
            <w:tcW w:w="989" w:type="dxa"/>
            <w:vAlign w:val="center"/>
          </w:tcPr>
          <w:p w14:paraId="7A25DFA7" w14:textId="3CA17C36" w:rsidR="000B78B8" w:rsidRDefault="000B78B8" w:rsidP="000B78B8">
            <w:r w:rsidRPr="00BE3C33">
              <w:rPr>
                <w:b/>
                <w:bCs/>
              </w:rPr>
              <w:t>t+4</w:t>
            </w:r>
          </w:p>
        </w:tc>
      </w:tr>
      <w:tr w:rsidR="000B78B8" w14:paraId="5786F5B1" w14:textId="77777777" w:rsidTr="002D5D70">
        <w:tc>
          <w:tcPr>
            <w:tcW w:w="2760" w:type="dxa"/>
            <w:vAlign w:val="center"/>
          </w:tcPr>
          <w:p w14:paraId="587B81A0" w14:textId="701148FD" w:rsidR="000B78B8" w:rsidRDefault="000B78B8" w:rsidP="000B78B8">
            <w:r w:rsidRPr="00BE3C33">
              <w:t>Umsatz von 50.000 € in t</w:t>
            </w:r>
          </w:p>
        </w:tc>
        <w:tc>
          <w:tcPr>
            <w:tcW w:w="1171" w:type="dxa"/>
            <w:vAlign w:val="center"/>
          </w:tcPr>
          <w:p w14:paraId="1528C4F9" w14:textId="63AB50A0" w:rsidR="000B78B8" w:rsidRDefault="000B78B8" w:rsidP="000B78B8">
            <w:r w:rsidRPr="00BE3C33">
              <w:t>20.000 €</w:t>
            </w:r>
          </w:p>
        </w:tc>
        <w:tc>
          <w:tcPr>
            <w:tcW w:w="1100" w:type="dxa"/>
            <w:vAlign w:val="center"/>
          </w:tcPr>
          <w:p w14:paraId="581942DF" w14:textId="3E40EA1C" w:rsidR="000B78B8" w:rsidRDefault="000B78B8" w:rsidP="000B78B8">
            <w:r w:rsidRPr="00BE3C33">
              <w:t>15.000 €</w:t>
            </w:r>
          </w:p>
        </w:tc>
        <w:tc>
          <w:tcPr>
            <w:tcW w:w="1100" w:type="dxa"/>
            <w:vAlign w:val="center"/>
          </w:tcPr>
          <w:p w14:paraId="5C274A9D" w14:textId="5B6201CC" w:rsidR="000B78B8" w:rsidRDefault="000B78B8" w:rsidP="000B78B8">
            <w:r w:rsidRPr="00BE3C33">
              <w:t>10.000 €</w:t>
            </w:r>
          </w:p>
        </w:tc>
        <w:tc>
          <w:tcPr>
            <w:tcW w:w="1100" w:type="dxa"/>
            <w:vAlign w:val="center"/>
          </w:tcPr>
          <w:p w14:paraId="6A664E90" w14:textId="59EBCFD7" w:rsidR="000B78B8" w:rsidRDefault="000B78B8" w:rsidP="000B78B8">
            <w:r w:rsidRPr="00BE3C33">
              <w:t>5.000 €</w:t>
            </w:r>
          </w:p>
        </w:tc>
        <w:tc>
          <w:tcPr>
            <w:tcW w:w="989" w:type="dxa"/>
            <w:vAlign w:val="center"/>
          </w:tcPr>
          <w:p w14:paraId="71E0C8DF" w14:textId="4691580D" w:rsidR="000B78B8" w:rsidRDefault="000B78B8" w:rsidP="000B78B8">
            <w:r w:rsidRPr="00BE3C33">
              <w:t>–</w:t>
            </w:r>
          </w:p>
        </w:tc>
      </w:tr>
      <w:tr w:rsidR="000B78B8" w14:paraId="19B3A693" w14:textId="77777777" w:rsidTr="002D5D70">
        <w:tc>
          <w:tcPr>
            <w:tcW w:w="2760" w:type="dxa"/>
            <w:vAlign w:val="center"/>
          </w:tcPr>
          <w:p w14:paraId="6F8C69AE" w14:textId="622A03F3" w:rsidR="000B78B8" w:rsidRDefault="000B78B8" w:rsidP="000B78B8">
            <w:r w:rsidRPr="00BE3C33">
              <w:t>Umsatz von 51.500 € in t+1</w:t>
            </w:r>
          </w:p>
        </w:tc>
        <w:tc>
          <w:tcPr>
            <w:tcW w:w="1171" w:type="dxa"/>
            <w:vAlign w:val="center"/>
          </w:tcPr>
          <w:p w14:paraId="78BF2501" w14:textId="007BD301" w:rsidR="000B78B8" w:rsidRDefault="000B78B8" w:rsidP="000B78B8">
            <w:r w:rsidRPr="00BE3C33">
              <w:t>–</w:t>
            </w:r>
          </w:p>
        </w:tc>
        <w:tc>
          <w:tcPr>
            <w:tcW w:w="1100" w:type="dxa"/>
            <w:vAlign w:val="center"/>
          </w:tcPr>
          <w:p w14:paraId="57FB8DAD" w14:textId="295A8809" w:rsidR="000B78B8" w:rsidRDefault="000B78B8" w:rsidP="000B78B8">
            <w:r w:rsidRPr="00BE3C33">
              <w:t>20.600 €</w:t>
            </w:r>
          </w:p>
        </w:tc>
        <w:tc>
          <w:tcPr>
            <w:tcW w:w="1100" w:type="dxa"/>
            <w:vAlign w:val="center"/>
          </w:tcPr>
          <w:p w14:paraId="6876F87E" w14:textId="11217D5E" w:rsidR="000B78B8" w:rsidRDefault="000B78B8" w:rsidP="000B78B8">
            <w:r w:rsidRPr="00BE3C33">
              <w:t>15.450 €</w:t>
            </w:r>
          </w:p>
        </w:tc>
        <w:tc>
          <w:tcPr>
            <w:tcW w:w="1100" w:type="dxa"/>
            <w:vAlign w:val="center"/>
          </w:tcPr>
          <w:p w14:paraId="3727E107" w14:textId="4CD331B0" w:rsidR="000B78B8" w:rsidRDefault="000B78B8" w:rsidP="000B78B8">
            <w:r w:rsidRPr="00BE3C33">
              <w:t>10.300 €</w:t>
            </w:r>
          </w:p>
        </w:tc>
        <w:tc>
          <w:tcPr>
            <w:tcW w:w="989" w:type="dxa"/>
            <w:vAlign w:val="center"/>
          </w:tcPr>
          <w:p w14:paraId="0FF08890" w14:textId="5D260769" w:rsidR="000B78B8" w:rsidRDefault="000B78B8" w:rsidP="000B78B8">
            <w:r w:rsidRPr="00BE3C33">
              <w:t>5.150 €</w:t>
            </w:r>
          </w:p>
        </w:tc>
      </w:tr>
      <w:tr w:rsidR="000B78B8" w14:paraId="1764D970" w14:textId="77777777" w:rsidTr="002D5D70">
        <w:tc>
          <w:tcPr>
            <w:tcW w:w="2760" w:type="dxa"/>
            <w:vAlign w:val="center"/>
          </w:tcPr>
          <w:p w14:paraId="1C0A19F7" w14:textId="16F740D5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Gesamteinzahlungen</w:t>
            </w:r>
          </w:p>
        </w:tc>
        <w:tc>
          <w:tcPr>
            <w:tcW w:w="1171" w:type="dxa"/>
            <w:vAlign w:val="center"/>
          </w:tcPr>
          <w:p w14:paraId="4A92D3EC" w14:textId="267EDE42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20.000 €</w:t>
            </w:r>
          </w:p>
        </w:tc>
        <w:tc>
          <w:tcPr>
            <w:tcW w:w="1100" w:type="dxa"/>
            <w:vAlign w:val="center"/>
          </w:tcPr>
          <w:p w14:paraId="7DD8F19A" w14:textId="6C214A43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35.600 €</w:t>
            </w:r>
          </w:p>
        </w:tc>
        <w:tc>
          <w:tcPr>
            <w:tcW w:w="1100" w:type="dxa"/>
            <w:vAlign w:val="center"/>
          </w:tcPr>
          <w:p w14:paraId="06B99E3B" w14:textId="542AE6B2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25.450 €</w:t>
            </w:r>
          </w:p>
        </w:tc>
        <w:tc>
          <w:tcPr>
            <w:tcW w:w="1100" w:type="dxa"/>
            <w:vAlign w:val="center"/>
          </w:tcPr>
          <w:p w14:paraId="19F7E586" w14:textId="0CE12C55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15.300 €</w:t>
            </w:r>
          </w:p>
        </w:tc>
        <w:tc>
          <w:tcPr>
            <w:tcW w:w="989" w:type="dxa"/>
            <w:vAlign w:val="center"/>
          </w:tcPr>
          <w:p w14:paraId="562CFFF9" w14:textId="356E8169" w:rsidR="000B78B8" w:rsidRPr="000B78B8" w:rsidRDefault="000B78B8" w:rsidP="000B78B8">
            <w:pPr>
              <w:rPr>
                <w:color w:val="00B050"/>
              </w:rPr>
            </w:pPr>
            <w:r w:rsidRPr="000B78B8">
              <w:rPr>
                <w:color w:val="00B050"/>
              </w:rPr>
              <w:t>5.150 €</w:t>
            </w:r>
          </w:p>
        </w:tc>
      </w:tr>
    </w:tbl>
    <w:p w14:paraId="1A5713AF" w14:textId="77777777" w:rsidR="000B78B8" w:rsidRDefault="000B78B8" w:rsidP="00BE3C33"/>
    <w:tbl>
      <w:tblPr>
        <w:tblStyle w:val="Tabellenraster"/>
        <w:tblW w:w="9924" w:type="dxa"/>
        <w:tblLook w:val="04A0" w:firstRow="1" w:lastRow="0" w:firstColumn="1" w:lastColumn="0" w:noHBand="0" w:noVBand="1"/>
      </w:tblPr>
      <w:tblGrid>
        <w:gridCol w:w="4090"/>
        <w:gridCol w:w="1100"/>
        <w:gridCol w:w="1100"/>
        <w:gridCol w:w="1100"/>
        <w:gridCol w:w="1267"/>
        <w:gridCol w:w="1267"/>
      </w:tblGrid>
      <w:tr w:rsidR="000B78B8" w14:paraId="212F1095" w14:textId="77777777" w:rsidTr="000B78B8">
        <w:tc>
          <w:tcPr>
            <w:tcW w:w="4090" w:type="dxa"/>
            <w:vAlign w:val="center"/>
          </w:tcPr>
          <w:p w14:paraId="07194EE7" w14:textId="37C2187B" w:rsidR="000B78B8" w:rsidRDefault="000B78B8" w:rsidP="000B78B8">
            <w:r w:rsidRPr="000B78B8">
              <w:rPr>
                <w:b/>
                <w:bCs/>
              </w:rPr>
              <w:t>Position</w:t>
            </w:r>
          </w:p>
        </w:tc>
        <w:tc>
          <w:tcPr>
            <w:tcW w:w="1100" w:type="dxa"/>
            <w:vAlign w:val="center"/>
          </w:tcPr>
          <w:p w14:paraId="70F4AA9D" w14:textId="2C31F908" w:rsidR="000B78B8" w:rsidRDefault="000B78B8" w:rsidP="000B78B8">
            <w:r w:rsidRPr="000B78B8">
              <w:rPr>
                <w:b/>
                <w:bCs/>
              </w:rPr>
              <w:t>t</w:t>
            </w:r>
          </w:p>
        </w:tc>
        <w:tc>
          <w:tcPr>
            <w:tcW w:w="1100" w:type="dxa"/>
            <w:vAlign w:val="center"/>
          </w:tcPr>
          <w:p w14:paraId="754239CD" w14:textId="142B734A" w:rsidR="000B78B8" w:rsidRDefault="000B78B8" w:rsidP="000B78B8">
            <w:r w:rsidRPr="000B78B8">
              <w:rPr>
                <w:b/>
                <w:bCs/>
              </w:rPr>
              <w:t>t+1</w:t>
            </w:r>
          </w:p>
        </w:tc>
        <w:tc>
          <w:tcPr>
            <w:tcW w:w="1100" w:type="dxa"/>
            <w:vAlign w:val="center"/>
          </w:tcPr>
          <w:p w14:paraId="08B0558D" w14:textId="61F28704" w:rsidR="000B78B8" w:rsidRDefault="000B78B8" w:rsidP="000B78B8">
            <w:r w:rsidRPr="000B78B8">
              <w:rPr>
                <w:b/>
                <w:bCs/>
              </w:rPr>
              <w:t>t+2</w:t>
            </w:r>
          </w:p>
        </w:tc>
        <w:tc>
          <w:tcPr>
            <w:tcW w:w="1267" w:type="dxa"/>
            <w:vAlign w:val="center"/>
          </w:tcPr>
          <w:p w14:paraId="6FCEC13C" w14:textId="303299F1" w:rsidR="000B78B8" w:rsidRDefault="000B78B8" w:rsidP="000B78B8">
            <w:r w:rsidRPr="000B78B8">
              <w:rPr>
                <w:b/>
                <w:bCs/>
              </w:rPr>
              <w:t>t+3</w:t>
            </w:r>
          </w:p>
        </w:tc>
        <w:tc>
          <w:tcPr>
            <w:tcW w:w="1267" w:type="dxa"/>
            <w:vAlign w:val="center"/>
          </w:tcPr>
          <w:p w14:paraId="69D811C8" w14:textId="20488533" w:rsidR="000B78B8" w:rsidRDefault="000B78B8" w:rsidP="000B78B8">
            <w:r w:rsidRPr="000B78B8">
              <w:rPr>
                <w:b/>
                <w:bCs/>
              </w:rPr>
              <w:t>t+4</w:t>
            </w:r>
          </w:p>
        </w:tc>
      </w:tr>
      <w:tr w:rsidR="000B78B8" w14:paraId="0419565F" w14:textId="77777777" w:rsidTr="000B78B8">
        <w:tc>
          <w:tcPr>
            <w:tcW w:w="4090" w:type="dxa"/>
            <w:vAlign w:val="center"/>
          </w:tcPr>
          <w:p w14:paraId="259BDF53" w14:textId="55612117" w:rsidR="000B78B8" w:rsidRDefault="000B78B8" w:rsidP="000B78B8">
            <w:r w:rsidRPr="000B78B8">
              <w:t>Variable Auszahlungen für Umsatz aus t</w:t>
            </w:r>
          </w:p>
        </w:tc>
        <w:tc>
          <w:tcPr>
            <w:tcW w:w="1100" w:type="dxa"/>
            <w:vAlign w:val="center"/>
          </w:tcPr>
          <w:p w14:paraId="67D339A8" w14:textId="16A4E5E3" w:rsidR="000B78B8" w:rsidRDefault="000B78B8" w:rsidP="000B78B8">
            <w:r w:rsidRPr="000B78B8">
              <w:t>17.000 €</w:t>
            </w:r>
          </w:p>
        </w:tc>
        <w:tc>
          <w:tcPr>
            <w:tcW w:w="1100" w:type="dxa"/>
            <w:vAlign w:val="center"/>
          </w:tcPr>
          <w:p w14:paraId="2D57DF50" w14:textId="4F140616" w:rsidR="000B78B8" w:rsidRDefault="000B78B8" w:rsidP="000B78B8">
            <w:r w:rsidRPr="000B78B8">
              <w:t>17.000 €</w:t>
            </w:r>
          </w:p>
        </w:tc>
        <w:tc>
          <w:tcPr>
            <w:tcW w:w="1100" w:type="dxa"/>
            <w:vAlign w:val="center"/>
          </w:tcPr>
          <w:p w14:paraId="1F1ECE84" w14:textId="4E3A64EA" w:rsidR="000B78B8" w:rsidRDefault="000B78B8" w:rsidP="000B78B8">
            <w:r w:rsidRPr="000B78B8">
              <w:t>6.375 €</w:t>
            </w:r>
          </w:p>
        </w:tc>
        <w:tc>
          <w:tcPr>
            <w:tcW w:w="1267" w:type="dxa"/>
            <w:vAlign w:val="center"/>
          </w:tcPr>
          <w:p w14:paraId="7BE5583E" w14:textId="313E4691" w:rsidR="000B78B8" w:rsidRDefault="000B78B8" w:rsidP="000B78B8">
            <w:r w:rsidRPr="000B78B8">
              <w:t>2.125 €</w:t>
            </w:r>
          </w:p>
        </w:tc>
        <w:tc>
          <w:tcPr>
            <w:tcW w:w="1267" w:type="dxa"/>
            <w:vAlign w:val="center"/>
          </w:tcPr>
          <w:p w14:paraId="28774EDE" w14:textId="3D25EF2F" w:rsidR="000B78B8" w:rsidRDefault="000B78B8" w:rsidP="000B78B8">
            <w:r w:rsidRPr="000B78B8">
              <w:t>–</w:t>
            </w:r>
          </w:p>
        </w:tc>
      </w:tr>
      <w:tr w:rsidR="000B78B8" w14:paraId="5E222D76" w14:textId="77777777" w:rsidTr="000B78B8">
        <w:tc>
          <w:tcPr>
            <w:tcW w:w="4090" w:type="dxa"/>
            <w:vAlign w:val="center"/>
          </w:tcPr>
          <w:p w14:paraId="5B132512" w14:textId="0A3F51BD" w:rsidR="000B78B8" w:rsidRDefault="000B78B8" w:rsidP="000B78B8">
            <w:r w:rsidRPr="000B78B8">
              <w:t>Variable Auszahlungen für Umsatz aus t+1</w:t>
            </w:r>
          </w:p>
        </w:tc>
        <w:tc>
          <w:tcPr>
            <w:tcW w:w="1100" w:type="dxa"/>
            <w:vAlign w:val="center"/>
          </w:tcPr>
          <w:p w14:paraId="088203FA" w14:textId="3A0D42B9" w:rsidR="000B78B8" w:rsidRDefault="000B78B8" w:rsidP="000B78B8">
            <w:r w:rsidRPr="000B78B8">
              <w:t>–</w:t>
            </w:r>
          </w:p>
        </w:tc>
        <w:tc>
          <w:tcPr>
            <w:tcW w:w="1100" w:type="dxa"/>
            <w:vAlign w:val="center"/>
          </w:tcPr>
          <w:p w14:paraId="7EDF3887" w14:textId="29C593F1" w:rsidR="000B78B8" w:rsidRDefault="000B78B8" w:rsidP="000B78B8">
            <w:r w:rsidRPr="000B78B8">
              <w:t>17.510 €</w:t>
            </w:r>
          </w:p>
        </w:tc>
        <w:tc>
          <w:tcPr>
            <w:tcW w:w="1100" w:type="dxa"/>
            <w:vAlign w:val="center"/>
          </w:tcPr>
          <w:p w14:paraId="54888169" w14:textId="1BC94B23" w:rsidR="000B78B8" w:rsidRDefault="000B78B8" w:rsidP="000B78B8">
            <w:r w:rsidRPr="000B78B8">
              <w:t>17.510 €</w:t>
            </w:r>
          </w:p>
        </w:tc>
        <w:tc>
          <w:tcPr>
            <w:tcW w:w="1267" w:type="dxa"/>
            <w:vAlign w:val="center"/>
          </w:tcPr>
          <w:p w14:paraId="13D9886B" w14:textId="1454353D" w:rsidR="000B78B8" w:rsidRDefault="000B78B8" w:rsidP="000B78B8">
            <w:r w:rsidRPr="000B78B8">
              <w:t>6.566,25 €</w:t>
            </w:r>
          </w:p>
        </w:tc>
        <w:tc>
          <w:tcPr>
            <w:tcW w:w="1267" w:type="dxa"/>
            <w:vAlign w:val="center"/>
          </w:tcPr>
          <w:p w14:paraId="1B531A3C" w14:textId="7D8B2F7C" w:rsidR="000B78B8" w:rsidRDefault="000B78B8" w:rsidP="000B78B8">
            <w:r w:rsidRPr="000B78B8">
              <w:t>2.188,75 €</w:t>
            </w:r>
          </w:p>
        </w:tc>
      </w:tr>
      <w:tr w:rsidR="000B78B8" w14:paraId="4339F395" w14:textId="77777777" w:rsidTr="000B78B8">
        <w:tc>
          <w:tcPr>
            <w:tcW w:w="4090" w:type="dxa"/>
            <w:vAlign w:val="center"/>
          </w:tcPr>
          <w:p w14:paraId="6036F483" w14:textId="5FA9AF71" w:rsidR="000B78B8" w:rsidRDefault="000B78B8" w:rsidP="000B78B8">
            <w:r w:rsidRPr="000B78B8">
              <w:t>Personalauszahlungen</w:t>
            </w:r>
          </w:p>
        </w:tc>
        <w:tc>
          <w:tcPr>
            <w:tcW w:w="1100" w:type="dxa"/>
            <w:vAlign w:val="center"/>
          </w:tcPr>
          <w:p w14:paraId="374F2DF7" w14:textId="0BBC6496" w:rsidR="000B78B8" w:rsidRDefault="000B78B8" w:rsidP="000B78B8">
            <w:r w:rsidRPr="000B78B8">
              <w:t>6.000 €</w:t>
            </w:r>
          </w:p>
        </w:tc>
        <w:tc>
          <w:tcPr>
            <w:tcW w:w="1100" w:type="dxa"/>
            <w:vAlign w:val="center"/>
          </w:tcPr>
          <w:p w14:paraId="73A3378A" w14:textId="556B7C7F" w:rsidR="000B78B8" w:rsidRDefault="000B78B8" w:rsidP="000B78B8">
            <w:r w:rsidRPr="000B78B8">
              <w:t>6.000 €</w:t>
            </w:r>
          </w:p>
        </w:tc>
        <w:tc>
          <w:tcPr>
            <w:tcW w:w="1100" w:type="dxa"/>
            <w:vAlign w:val="center"/>
          </w:tcPr>
          <w:p w14:paraId="5796AF07" w14:textId="17940236" w:rsidR="000B78B8" w:rsidRDefault="000B78B8" w:rsidP="000B78B8">
            <w:r w:rsidRPr="000B78B8">
              <w:t>–</w:t>
            </w:r>
          </w:p>
        </w:tc>
        <w:tc>
          <w:tcPr>
            <w:tcW w:w="1267" w:type="dxa"/>
            <w:vAlign w:val="center"/>
          </w:tcPr>
          <w:p w14:paraId="4AC59029" w14:textId="24257E94" w:rsidR="000B78B8" w:rsidRDefault="000B78B8" w:rsidP="000B78B8">
            <w:r w:rsidRPr="000B78B8">
              <w:t>–</w:t>
            </w:r>
          </w:p>
        </w:tc>
        <w:tc>
          <w:tcPr>
            <w:tcW w:w="1267" w:type="dxa"/>
            <w:vAlign w:val="center"/>
          </w:tcPr>
          <w:p w14:paraId="18384EF6" w14:textId="4D75A6A4" w:rsidR="000B78B8" w:rsidRDefault="000B78B8" w:rsidP="000B78B8">
            <w:r w:rsidRPr="000B78B8">
              <w:t>–</w:t>
            </w:r>
          </w:p>
        </w:tc>
      </w:tr>
      <w:tr w:rsidR="000B78B8" w14:paraId="069C03F2" w14:textId="77777777" w:rsidTr="000B78B8">
        <w:tc>
          <w:tcPr>
            <w:tcW w:w="4090" w:type="dxa"/>
            <w:vAlign w:val="center"/>
          </w:tcPr>
          <w:p w14:paraId="21426828" w14:textId="3586C83B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Gesamtauszahlungen</w:t>
            </w:r>
          </w:p>
        </w:tc>
        <w:tc>
          <w:tcPr>
            <w:tcW w:w="1100" w:type="dxa"/>
            <w:vAlign w:val="center"/>
          </w:tcPr>
          <w:p w14:paraId="0BA295E2" w14:textId="0EBC536E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23.000 €</w:t>
            </w:r>
          </w:p>
        </w:tc>
        <w:tc>
          <w:tcPr>
            <w:tcW w:w="1100" w:type="dxa"/>
            <w:vAlign w:val="center"/>
          </w:tcPr>
          <w:p w14:paraId="775CC049" w14:textId="69D96E30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40.510 €</w:t>
            </w:r>
          </w:p>
        </w:tc>
        <w:tc>
          <w:tcPr>
            <w:tcW w:w="1100" w:type="dxa"/>
            <w:vAlign w:val="center"/>
          </w:tcPr>
          <w:p w14:paraId="3C49B1C5" w14:textId="55650F5D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23.885 €</w:t>
            </w:r>
          </w:p>
        </w:tc>
        <w:tc>
          <w:tcPr>
            <w:tcW w:w="1267" w:type="dxa"/>
            <w:vAlign w:val="center"/>
          </w:tcPr>
          <w:p w14:paraId="7235B924" w14:textId="210B3A27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8.691,25 €</w:t>
            </w:r>
          </w:p>
        </w:tc>
        <w:tc>
          <w:tcPr>
            <w:tcW w:w="1267" w:type="dxa"/>
            <w:vAlign w:val="center"/>
          </w:tcPr>
          <w:p w14:paraId="120C8D79" w14:textId="46C2BC11" w:rsidR="000B78B8" w:rsidRPr="000B78B8" w:rsidRDefault="000B78B8" w:rsidP="000B78B8">
            <w:pPr>
              <w:rPr>
                <w:color w:val="FF0000"/>
              </w:rPr>
            </w:pPr>
            <w:r w:rsidRPr="000B78B8">
              <w:rPr>
                <w:color w:val="FF0000"/>
              </w:rPr>
              <w:t>2.188,75 €</w:t>
            </w:r>
          </w:p>
        </w:tc>
      </w:tr>
      <w:tr w:rsidR="000B78B8" w14:paraId="7F1F0C59" w14:textId="77777777" w:rsidTr="000B78B8">
        <w:tc>
          <w:tcPr>
            <w:tcW w:w="4090" w:type="dxa"/>
            <w:vAlign w:val="center"/>
          </w:tcPr>
          <w:p w14:paraId="2A501C1A" w14:textId="37B5A01C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rFonts w:eastAsiaTheme="minorEastAsia" w:cstheme="minorHAnsi"/>
                <w:b/>
                <w:bCs/>
              </w:rPr>
              <w:t>Einzahlungsüberschuss</w:t>
            </w:r>
          </w:p>
        </w:tc>
        <w:tc>
          <w:tcPr>
            <w:tcW w:w="1100" w:type="dxa"/>
            <w:vAlign w:val="center"/>
          </w:tcPr>
          <w:p w14:paraId="5E52EC55" w14:textId="4DCC1409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b/>
                <w:bCs/>
              </w:rPr>
              <w:t>−3.000 €</w:t>
            </w:r>
          </w:p>
        </w:tc>
        <w:tc>
          <w:tcPr>
            <w:tcW w:w="1100" w:type="dxa"/>
            <w:vAlign w:val="center"/>
          </w:tcPr>
          <w:p w14:paraId="2E415F62" w14:textId="29296A26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b/>
                <w:bCs/>
              </w:rPr>
              <w:t>−4.910 €</w:t>
            </w:r>
          </w:p>
        </w:tc>
        <w:tc>
          <w:tcPr>
            <w:tcW w:w="1100" w:type="dxa"/>
            <w:vAlign w:val="center"/>
          </w:tcPr>
          <w:p w14:paraId="1CF4F8A9" w14:textId="34D9F538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b/>
                <w:bCs/>
              </w:rPr>
              <w:t>1.565 €</w:t>
            </w:r>
          </w:p>
        </w:tc>
        <w:tc>
          <w:tcPr>
            <w:tcW w:w="1267" w:type="dxa"/>
            <w:vAlign w:val="center"/>
          </w:tcPr>
          <w:p w14:paraId="7CF43EDC" w14:textId="28A12EC6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b/>
                <w:bCs/>
              </w:rPr>
              <w:t>6.608,75 €</w:t>
            </w:r>
          </w:p>
        </w:tc>
        <w:tc>
          <w:tcPr>
            <w:tcW w:w="1267" w:type="dxa"/>
            <w:vAlign w:val="center"/>
          </w:tcPr>
          <w:p w14:paraId="411C8B76" w14:textId="4A8C3C11" w:rsidR="000B78B8" w:rsidRPr="000666C6" w:rsidRDefault="000B78B8" w:rsidP="000B78B8">
            <w:pPr>
              <w:rPr>
                <w:b/>
                <w:bCs/>
              </w:rPr>
            </w:pPr>
            <w:r w:rsidRPr="000666C6">
              <w:rPr>
                <w:b/>
                <w:bCs/>
              </w:rPr>
              <w:t>2.961,25 €</w:t>
            </w:r>
          </w:p>
        </w:tc>
      </w:tr>
    </w:tbl>
    <w:p w14:paraId="22E8C10D" w14:textId="77777777" w:rsidR="000B78B8" w:rsidRPr="00EC65B1" w:rsidRDefault="000B78B8" w:rsidP="00BE3C33"/>
    <w:sectPr w:rsidR="000B78B8" w:rsidRPr="00EC65B1" w:rsidSect="00DA1E1D">
      <w:headerReference w:type="default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FB67B" w14:textId="77777777" w:rsidR="00E51864" w:rsidRDefault="00E51864" w:rsidP="007A39C2">
      <w:pPr>
        <w:spacing w:after="0" w:line="240" w:lineRule="auto"/>
      </w:pPr>
      <w:r>
        <w:separator/>
      </w:r>
    </w:p>
  </w:endnote>
  <w:endnote w:type="continuationSeparator" w:id="0">
    <w:p w14:paraId="412E0B2B" w14:textId="77777777" w:rsidR="00E51864" w:rsidRDefault="00E51864" w:rsidP="007A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CDE0" w14:textId="77777777" w:rsidR="00E51864" w:rsidRDefault="00E51864" w:rsidP="007A39C2">
      <w:pPr>
        <w:spacing w:after="0" w:line="240" w:lineRule="auto"/>
      </w:pPr>
      <w:r>
        <w:separator/>
      </w:r>
    </w:p>
  </w:footnote>
  <w:footnote w:type="continuationSeparator" w:id="0">
    <w:p w14:paraId="2D7270A5" w14:textId="77777777" w:rsidR="00E51864" w:rsidRDefault="00E51864" w:rsidP="007A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298095"/>
      <w:docPartObj>
        <w:docPartGallery w:val="Page Numbers (Top of Page)"/>
        <w:docPartUnique/>
      </w:docPartObj>
    </w:sdtPr>
    <w:sdtEndPr/>
    <w:sdtContent>
      <w:p w14:paraId="7BF95937" w14:textId="64007900" w:rsidR="006B1E88" w:rsidRDefault="006B1E88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</w:sdtContent>
  </w:sdt>
  <w:p w14:paraId="63EE71A7" w14:textId="77777777" w:rsidR="006B1E88" w:rsidRDefault="006B1E8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449C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1BE"/>
    <w:multiLevelType w:val="hybridMultilevel"/>
    <w:tmpl w:val="815E5294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11B16921"/>
    <w:multiLevelType w:val="hybridMultilevel"/>
    <w:tmpl w:val="C1F436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838F1"/>
    <w:multiLevelType w:val="hybridMultilevel"/>
    <w:tmpl w:val="C5DC35EE"/>
    <w:lvl w:ilvl="0" w:tplc="B1FC872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D2CCE"/>
    <w:multiLevelType w:val="hybridMultilevel"/>
    <w:tmpl w:val="286401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E4D3C"/>
    <w:multiLevelType w:val="hybridMultilevel"/>
    <w:tmpl w:val="05AA92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96917"/>
    <w:multiLevelType w:val="hybridMultilevel"/>
    <w:tmpl w:val="7442A5A6"/>
    <w:lvl w:ilvl="0" w:tplc="300825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E7C8D"/>
    <w:multiLevelType w:val="hybridMultilevel"/>
    <w:tmpl w:val="6060A7A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13850"/>
    <w:multiLevelType w:val="hybridMultilevel"/>
    <w:tmpl w:val="4ABEBABE"/>
    <w:lvl w:ilvl="0" w:tplc="C10EC6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91932"/>
    <w:multiLevelType w:val="hybridMultilevel"/>
    <w:tmpl w:val="6428E96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F40685A"/>
    <w:multiLevelType w:val="hybridMultilevel"/>
    <w:tmpl w:val="29E2284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3311BC1"/>
    <w:multiLevelType w:val="hybridMultilevel"/>
    <w:tmpl w:val="EFC881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77850"/>
    <w:multiLevelType w:val="hybridMultilevel"/>
    <w:tmpl w:val="B05646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94692"/>
    <w:multiLevelType w:val="hybridMultilevel"/>
    <w:tmpl w:val="B4302862"/>
    <w:lvl w:ilvl="0" w:tplc="6C36AB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43B7B"/>
    <w:multiLevelType w:val="hybridMultilevel"/>
    <w:tmpl w:val="3F9CCBC2"/>
    <w:lvl w:ilvl="0" w:tplc="5CF6C2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11BDC"/>
    <w:multiLevelType w:val="hybridMultilevel"/>
    <w:tmpl w:val="083A1D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5511"/>
    <w:multiLevelType w:val="hybridMultilevel"/>
    <w:tmpl w:val="6F3A823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FD2F4D"/>
    <w:multiLevelType w:val="hybridMultilevel"/>
    <w:tmpl w:val="CCE024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25AA4"/>
    <w:multiLevelType w:val="hybridMultilevel"/>
    <w:tmpl w:val="B7409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16248"/>
    <w:multiLevelType w:val="hybridMultilevel"/>
    <w:tmpl w:val="8D94C8F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22F97"/>
    <w:multiLevelType w:val="hybridMultilevel"/>
    <w:tmpl w:val="28ACCFC6"/>
    <w:lvl w:ilvl="0" w:tplc="D28AB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946C8"/>
    <w:multiLevelType w:val="hybridMultilevel"/>
    <w:tmpl w:val="54828694"/>
    <w:lvl w:ilvl="0" w:tplc="0407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67EF4"/>
    <w:multiLevelType w:val="hybridMultilevel"/>
    <w:tmpl w:val="56C2C5B6"/>
    <w:lvl w:ilvl="0" w:tplc="C31802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2589B"/>
    <w:multiLevelType w:val="hybridMultilevel"/>
    <w:tmpl w:val="938011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46D7B"/>
    <w:multiLevelType w:val="hybridMultilevel"/>
    <w:tmpl w:val="41F26F00"/>
    <w:lvl w:ilvl="0" w:tplc="3434152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D1412"/>
    <w:multiLevelType w:val="multilevel"/>
    <w:tmpl w:val="4FEC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854BF3"/>
    <w:multiLevelType w:val="hybridMultilevel"/>
    <w:tmpl w:val="4730630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90128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A1AE3"/>
    <w:multiLevelType w:val="hybridMultilevel"/>
    <w:tmpl w:val="34E249B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3CF4079"/>
    <w:multiLevelType w:val="hybridMultilevel"/>
    <w:tmpl w:val="25B2766A"/>
    <w:lvl w:ilvl="0" w:tplc="29E6C6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8245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E6639E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080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7EEE3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A01E0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1AEED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3A41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7AC59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972E63"/>
    <w:multiLevelType w:val="hybridMultilevel"/>
    <w:tmpl w:val="17A2F4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C0917"/>
    <w:multiLevelType w:val="hybridMultilevel"/>
    <w:tmpl w:val="E8F8F50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AD4125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7675C"/>
    <w:multiLevelType w:val="hybridMultilevel"/>
    <w:tmpl w:val="004E05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EA3EF3"/>
    <w:multiLevelType w:val="hybridMultilevel"/>
    <w:tmpl w:val="4B987F6A"/>
    <w:lvl w:ilvl="0" w:tplc="2B664C6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55569B"/>
    <w:multiLevelType w:val="hybridMultilevel"/>
    <w:tmpl w:val="D46819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C4236"/>
    <w:multiLevelType w:val="hybridMultilevel"/>
    <w:tmpl w:val="FE5A8C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AB6339"/>
    <w:multiLevelType w:val="hybridMultilevel"/>
    <w:tmpl w:val="A3DCA3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53706C"/>
    <w:multiLevelType w:val="multilevel"/>
    <w:tmpl w:val="4FC2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FF1466"/>
    <w:multiLevelType w:val="hybridMultilevel"/>
    <w:tmpl w:val="6B2281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B6318"/>
    <w:multiLevelType w:val="hybridMultilevel"/>
    <w:tmpl w:val="CD303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40295"/>
    <w:multiLevelType w:val="hybridMultilevel"/>
    <w:tmpl w:val="9976E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06991">
    <w:abstractNumId w:val="1"/>
  </w:num>
  <w:num w:numId="2" w16cid:durableId="406079940">
    <w:abstractNumId w:val="29"/>
  </w:num>
  <w:num w:numId="3" w16cid:durableId="1319960961">
    <w:abstractNumId w:val="12"/>
  </w:num>
  <w:num w:numId="4" w16cid:durableId="65542588">
    <w:abstractNumId w:val="33"/>
  </w:num>
  <w:num w:numId="5" w16cid:durableId="460853898">
    <w:abstractNumId w:val="23"/>
  </w:num>
  <w:num w:numId="6" w16cid:durableId="632636411">
    <w:abstractNumId w:val="2"/>
  </w:num>
  <w:num w:numId="7" w16cid:durableId="583414410">
    <w:abstractNumId w:val="19"/>
  </w:num>
  <w:num w:numId="8" w16cid:durableId="195167522">
    <w:abstractNumId w:val="28"/>
  </w:num>
  <w:num w:numId="9" w16cid:durableId="1165973503">
    <w:abstractNumId w:val="9"/>
  </w:num>
  <w:num w:numId="10" w16cid:durableId="194657216">
    <w:abstractNumId w:val="10"/>
  </w:num>
  <w:num w:numId="11" w16cid:durableId="186068792">
    <w:abstractNumId w:val="24"/>
  </w:num>
  <w:num w:numId="12" w16cid:durableId="1125347308">
    <w:abstractNumId w:val="34"/>
  </w:num>
  <w:num w:numId="13" w16cid:durableId="603071106">
    <w:abstractNumId w:val="13"/>
  </w:num>
  <w:num w:numId="14" w16cid:durableId="14064144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0705571">
    <w:abstractNumId w:val="0"/>
  </w:num>
  <w:num w:numId="16" w16cid:durableId="1876959673">
    <w:abstractNumId w:val="26"/>
  </w:num>
  <w:num w:numId="17" w16cid:durableId="578901295">
    <w:abstractNumId w:val="31"/>
  </w:num>
  <w:num w:numId="18" w16cid:durableId="1772159152">
    <w:abstractNumId w:val="8"/>
  </w:num>
  <w:num w:numId="19" w16cid:durableId="378632799">
    <w:abstractNumId w:val="36"/>
  </w:num>
  <w:num w:numId="20" w16cid:durableId="773212679">
    <w:abstractNumId w:val="27"/>
  </w:num>
  <w:num w:numId="21" w16cid:durableId="1171600877">
    <w:abstractNumId w:val="32"/>
  </w:num>
  <w:num w:numId="22" w16cid:durableId="1774745280">
    <w:abstractNumId w:val="18"/>
  </w:num>
  <w:num w:numId="23" w16cid:durableId="1217396817">
    <w:abstractNumId w:val="11"/>
  </w:num>
  <w:num w:numId="24" w16cid:durableId="1863858565">
    <w:abstractNumId w:val="17"/>
  </w:num>
  <w:num w:numId="25" w16cid:durableId="665743242">
    <w:abstractNumId w:val="41"/>
  </w:num>
  <w:num w:numId="26" w16cid:durableId="1567522322">
    <w:abstractNumId w:val="37"/>
  </w:num>
  <w:num w:numId="27" w16cid:durableId="1662807770">
    <w:abstractNumId w:val="5"/>
  </w:num>
  <w:num w:numId="28" w16cid:durableId="2137094395">
    <w:abstractNumId w:val="40"/>
  </w:num>
  <w:num w:numId="29" w16cid:durableId="2056345909">
    <w:abstractNumId w:val="21"/>
  </w:num>
  <w:num w:numId="30" w16cid:durableId="1136918929">
    <w:abstractNumId w:val="39"/>
  </w:num>
  <w:num w:numId="31" w16cid:durableId="1951860191">
    <w:abstractNumId w:val="16"/>
  </w:num>
  <w:num w:numId="32" w16cid:durableId="887686631">
    <w:abstractNumId w:val="14"/>
  </w:num>
  <w:num w:numId="33" w16cid:durableId="2096436821">
    <w:abstractNumId w:val="35"/>
  </w:num>
  <w:num w:numId="34" w16cid:durableId="357124825">
    <w:abstractNumId w:val="7"/>
  </w:num>
  <w:num w:numId="35" w16cid:durableId="196043424">
    <w:abstractNumId w:val="22"/>
  </w:num>
  <w:num w:numId="36" w16cid:durableId="1112670520">
    <w:abstractNumId w:val="4"/>
  </w:num>
  <w:num w:numId="37" w16cid:durableId="328141035">
    <w:abstractNumId w:val="15"/>
  </w:num>
  <w:num w:numId="38" w16cid:durableId="577523776">
    <w:abstractNumId w:val="6"/>
  </w:num>
  <w:num w:numId="39" w16cid:durableId="956717066">
    <w:abstractNumId w:val="20"/>
  </w:num>
  <w:num w:numId="40" w16cid:durableId="693382507">
    <w:abstractNumId w:val="30"/>
  </w:num>
  <w:num w:numId="41" w16cid:durableId="441412657">
    <w:abstractNumId w:val="3"/>
  </w:num>
  <w:num w:numId="42" w16cid:durableId="1554585386">
    <w:abstractNumId w:val="38"/>
  </w:num>
  <w:num w:numId="43" w16cid:durableId="6810821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A8"/>
    <w:rsid w:val="00002BFD"/>
    <w:rsid w:val="00002F80"/>
    <w:rsid w:val="00003DDD"/>
    <w:rsid w:val="00005715"/>
    <w:rsid w:val="00011CAB"/>
    <w:rsid w:val="00025B96"/>
    <w:rsid w:val="0002616B"/>
    <w:rsid w:val="000443CB"/>
    <w:rsid w:val="0005085D"/>
    <w:rsid w:val="0005427E"/>
    <w:rsid w:val="00056F76"/>
    <w:rsid w:val="000570BA"/>
    <w:rsid w:val="00064AE0"/>
    <w:rsid w:val="000666C6"/>
    <w:rsid w:val="00067DF8"/>
    <w:rsid w:val="00072B2B"/>
    <w:rsid w:val="00076E10"/>
    <w:rsid w:val="00093814"/>
    <w:rsid w:val="00097852"/>
    <w:rsid w:val="000A1E00"/>
    <w:rsid w:val="000A6B9C"/>
    <w:rsid w:val="000B78B8"/>
    <w:rsid w:val="000C31B5"/>
    <w:rsid w:val="000C4ECC"/>
    <w:rsid w:val="000D3038"/>
    <w:rsid w:val="000D625D"/>
    <w:rsid w:val="000E10C5"/>
    <w:rsid w:val="000E4C07"/>
    <w:rsid w:val="000F1126"/>
    <w:rsid w:val="001016C6"/>
    <w:rsid w:val="00101B7E"/>
    <w:rsid w:val="00117730"/>
    <w:rsid w:val="001338D5"/>
    <w:rsid w:val="00140A02"/>
    <w:rsid w:val="00147DFE"/>
    <w:rsid w:val="00154989"/>
    <w:rsid w:val="00155D9F"/>
    <w:rsid w:val="00157D78"/>
    <w:rsid w:val="001624A3"/>
    <w:rsid w:val="0016437E"/>
    <w:rsid w:val="0017311F"/>
    <w:rsid w:val="00181D84"/>
    <w:rsid w:val="00182080"/>
    <w:rsid w:val="00184A2E"/>
    <w:rsid w:val="00193104"/>
    <w:rsid w:val="001B0DDB"/>
    <w:rsid w:val="001B17D9"/>
    <w:rsid w:val="001C3B74"/>
    <w:rsid w:val="001C4304"/>
    <w:rsid w:val="001F251E"/>
    <w:rsid w:val="002079B0"/>
    <w:rsid w:val="002128BC"/>
    <w:rsid w:val="0022195F"/>
    <w:rsid w:val="00227368"/>
    <w:rsid w:val="00230328"/>
    <w:rsid w:val="00231AF9"/>
    <w:rsid w:val="002473F1"/>
    <w:rsid w:val="0024741E"/>
    <w:rsid w:val="00261AC2"/>
    <w:rsid w:val="00270CF6"/>
    <w:rsid w:val="00271649"/>
    <w:rsid w:val="00273FB3"/>
    <w:rsid w:val="00280A09"/>
    <w:rsid w:val="00282541"/>
    <w:rsid w:val="00287475"/>
    <w:rsid w:val="00287FD0"/>
    <w:rsid w:val="00290316"/>
    <w:rsid w:val="00291103"/>
    <w:rsid w:val="002B7782"/>
    <w:rsid w:val="002C5367"/>
    <w:rsid w:val="002D13E3"/>
    <w:rsid w:val="002D5D70"/>
    <w:rsid w:val="002D6019"/>
    <w:rsid w:val="002D6C47"/>
    <w:rsid w:val="002F1E04"/>
    <w:rsid w:val="002F295D"/>
    <w:rsid w:val="002F6CA8"/>
    <w:rsid w:val="00301353"/>
    <w:rsid w:val="00304EA0"/>
    <w:rsid w:val="00306F16"/>
    <w:rsid w:val="00317C9C"/>
    <w:rsid w:val="00323E2B"/>
    <w:rsid w:val="0033001E"/>
    <w:rsid w:val="00331537"/>
    <w:rsid w:val="00342AB7"/>
    <w:rsid w:val="003510CC"/>
    <w:rsid w:val="00353A9B"/>
    <w:rsid w:val="003610FC"/>
    <w:rsid w:val="0036419F"/>
    <w:rsid w:val="00366982"/>
    <w:rsid w:val="00370D51"/>
    <w:rsid w:val="003801F2"/>
    <w:rsid w:val="0038253F"/>
    <w:rsid w:val="00386EA6"/>
    <w:rsid w:val="003903C8"/>
    <w:rsid w:val="00397BAB"/>
    <w:rsid w:val="003B7087"/>
    <w:rsid w:val="003C0AE2"/>
    <w:rsid w:val="003C3299"/>
    <w:rsid w:val="003C3A69"/>
    <w:rsid w:val="003C4BC9"/>
    <w:rsid w:val="003D31F2"/>
    <w:rsid w:val="003D35BC"/>
    <w:rsid w:val="003D3F02"/>
    <w:rsid w:val="003D4AD2"/>
    <w:rsid w:val="003E2569"/>
    <w:rsid w:val="003E49EE"/>
    <w:rsid w:val="003F26CE"/>
    <w:rsid w:val="003F5944"/>
    <w:rsid w:val="00402C86"/>
    <w:rsid w:val="004076DB"/>
    <w:rsid w:val="00407D31"/>
    <w:rsid w:val="0041026C"/>
    <w:rsid w:val="00410629"/>
    <w:rsid w:val="00413E98"/>
    <w:rsid w:val="0042462B"/>
    <w:rsid w:val="004325F6"/>
    <w:rsid w:val="00435080"/>
    <w:rsid w:val="00442B4F"/>
    <w:rsid w:val="00445BF6"/>
    <w:rsid w:val="00467DB1"/>
    <w:rsid w:val="004760CE"/>
    <w:rsid w:val="0048587E"/>
    <w:rsid w:val="00494E09"/>
    <w:rsid w:val="004C05BA"/>
    <w:rsid w:val="004C0B35"/>
    <w:rsid w:val="004C2B74"/>
    <w:rsid w:val="004C3794"/>
    <w:rsid w:val="004C4FB1"/>
    <w:rsid w:val="004C51F4"/>
    <w:rsid w:val="004D0699"/>
    <w:rsid w:val="004D6F0F"/>
    <w:rsid w:val="004D7831"/>
    <w:rsid w:val="004F23E7"/>
    <w:rsid w:val="004F7160"/>
    <w:rsid w:val="005061B6"/>
    <w:rsid w:val="00515053"/>
    <w:rsid w:val="00520763"/>
    <w:rsid w:val="00526530"/>
    <w:rsid w:val="00543D63"/>
    <w:rsid w:val="005550A3"/>
    <w:rsid w:val="00557684"/>
    <w:rsid w:val="00560CC8"/>
    <w:rsid w:val="00566DE3"/>
    <w:rsid w:val="00567D59"/>
    <w:rsid w:val="00581266"/>
    <w:rsid w:val="00585285"/>
    <w:rsid w:val="00595F8B"/>
    <w:rsid w:val="00597232"/>
    <w:rsid w:val="005A1685"/>
    <w:rsid w:val="005A1DFB"/>
    <w:rsid w:val="005A34FC"/>
    <w:rsid w:val="005A4CB7"/>
    <w:rsid w:val="005B3F15"/>
    <w:rsid w:val="005C6559"/>
    <w:rsid w:val="005E2013"/>
    <w:rsid w:val="005E7DA5"/>
    <w:rsid w:val="00603ACD"/>
    <w:rsid w:val="00610DC5"/>
    <w:rsid w:val="00617544"/>
    <w:rsid w:val="00620E08"/>
    <w:rsid w:val="0062155D"/>
    <w:rsid w:val="0062155F"/>
    <w:rsid w:val="00622A60"/>
    <w:rsid w:val="00627220"/>
    <w:rsid w:val="006276BE"/>
    <w:rsid w:val="00631A83"/>
    <w:rsid w:val="006332C7"/>
    <w:rsid w:val="00633560"/>
    <w:rsid w:val="00633C6F"/>
    <w:rsid w:val="006466B7"/>
    <w:rsid w:val="006472FB"/>
    <w:rsid w:val="00655A74"/>
    <w:rsid w:val="006663FD"/>
    <w:rsid w:val="00667D18"/>
    <w:rsid w:val="00670FB4"/>
    <w:rsid w:val="00672465"/>
    <w:rsid w:val="0068061E"/>
    <w:rsid w:val="00690F9C"/>
    <w:rsid w:val="00694F95"/>
    <w:rsid w:val="006A07C7"/>
    <w:rsid w:val="006A3540"/>
    <w:rsid w:val="006A378C"/>
    <w:rsid w:val="006A62EE"/>
    <w:rsid w:val="006A69E2"/>
    <w:rsid w:val="006B1E88"/>
    <w:rsid w:val="006B2B97"/>
    <w:rsid w:val="006B344D"/>
    <w:rsid w:val="006B3831"/>
    <w:rsid w:val="006B4BFF"/>
    <w:rsid w:val="006E45AD"/>
    <w:rsid w:val="006F250A"/>
    <w:rsid w:val="006F2D85"/>
    <w:rsid w:val="006F4743"/>
    <w:rsid w:val="006F4D2C"/>
    <w:rsid w:val="006F5855"/>
    <w:rsid w:val="00702B7D"/>
    <w:rsid w:val="00703008"/>
    <w:rsid w:val="007145C3"/>
    <w:rsid w:val="00714A86"/>
    <w:rsid w:val="00716A01"/>
    <w:rsid w:val="007201F8"/>
    <w:rsid w:val="00723566"/>
    <w:rsid w:val="00724EA7"/>
    <w:rsid w:val="0072662C"/>
    <w:rsid w:val="007266AF"/>
    <w:rsid w:val="00733E5D"/>
    <w:rsid w:val="0073513E"/>
    <w:rsid w:val="00740800"/>
    <w:rsid w:val="00741DF6"/>
    <w:rsid w:val="007425AF"/>
    <w:rsid w:val="00751513"/>
    <w:rsid w:val="00751DD3"/>
    <w:rsid w:val="00752175"/>
    <w:rsid w:val="007556C0"/>
    <w:rsid w:val="007565F7"/>
    <w:rsid w:val="00760EDA"/>
    <w:rsid w:val="007624DD"/>
    <w:rsid w:val="00762EA2"/>
    <w:rsid w:val="0076350E"/>
    <w:rsid w:val="00770F44"/>
    <w:rsid w:val="00771063"/>
    <w:rsid w:val="00774356"/>
    <w:rsid w:val="00780FD9"/>
    <w:rsid w:val="00792581"/>
    <w:rsid w:val="00795151"/>
    <w:rsid w:val="00795C2A"/>
    <w:rsid w:val="007A39C2"/>
    <w:rsid w:val="007A46BC"/>
    <w:rsid w:val="007B0EE3"/>
    <w:rsid w:val="007B4672"/>
    <w:rsid w:val="007B7394"/>
    <w:rsid w:val="007C03BE"/>
    <w:rsid w:val="007D0D90"/>
    <w:rsid w:val="007E55CF"/>
    <w:rsid w:val="007F682D"/>
    <w:rsid w:val="00814312"/>
    <w:rsid w:val="00814968"/>
    <w:rsid w:val="0082198B"/>
    <w:rsid w:val="00821C2E"/>
    <w:rsid w:val="00845107"/>
    <w:rsid w:val="00846A26"/>
    <w:rsid w:val="00851CA8"/>
    <w:rsid w:val="008531DC"/>
    <w:rsid w:val="00864F67"/>
    <w:rsid w:val="00865A1E"/>
    <w:rsid w:val="00886D04"/>
    <w:rsid w:val="0089230E"/>
    <w:rsid w:val="008A4316"/>
    <w:rsid w:val="008A53EF"/>
    <w:rsid w:val="008B074E"/>
    <w:rsid w:val="008B7750"/>
    <w:rsid w:val="008C074B"/>
    <w:rsid w:val="008C162F"/>
    <w:rsid w:val="008C21FC"/>
    <w:rsid w:val="008D393B"/>
    <w:rsid w:val="008D513A"/>
    <w:rsid w:val="008E1FCC"/>
    <w:rsid w:val="008F537F"/>
    <w:rsid w:val="008F6844"/>
    <w:rsid w:val="00900E94"/>
    <w:rsid w:val="00901C8C"/>
    <w:rsid w:val="0090443C"/>
    <w:rsid w:val="009048EE"/>
    <w:rsid w:val="0090556F"/>
    <w:rsid w:val="00913318"/>
    <w:rsid w:val="00922F6C"/>
    <w:rsid w:val="00941D03"/>
    <w:rsid w:val="009464D1"/>
    <w:rsid w:val="0095449E"/>
    <w:rsid w:val="00962AAC"/>
    <w:rsid w:val="00967D12"/>
    <w:rsid w:val="0097170B"/>
    <w:rsid w:val="009735A8"/>
    <w:rsid w:val="00977CF7"/>
    <w:rsid w:val="0098372B"/>
    <w:rsid w:val="009A1C04"/>
    <w:rsid w:val="009A5C36"/>
    <w:rsid w:val="009A6E89"/>
    <w:rsid w:val="009B0200"/>
    <w:rsid w:val="009B54B8"/>
    <w:rsid w:val="009C0640"/>
    <w:rsid w:val="009D1730"/>
    <w:rsid w:val="009E029F"/>
    <w:rsid w:val="009E0652"/>
    <w:rsid w:val="009E074A"/>
    <w:rsid w:val="009F0BD9"/>
    <w:rsid w:val="009F35A7"/>
    <w:rsid w:val="009F3D27"/>
    <w:rsid w:val="00A0031B"/>
    <w:rsid w:val="00A01449"/>
    <w:rsid w:val="00A019BF"/>
    <w:rsid w:val="00A01B0E"/>
    <w:rsid w:val="00A10EB8"/>
    <w:rsid w:val="00A131D3"/>
    <w:rsid w:val="00A20B49"/>
    <w:rsid w:val="00A237EF"/>
    <w:rsid w:val="00A30CC5"/>
    <w:rsid w:val="00A31EF7"/>
    <w:rsid w:val="00A35FBF"/>
    <w:rsid w:val="00A44A74"/>
    <w:rsid w:val="00A56652"/>
    <w:rsid w:val="00A620B5"/>
    <w:rsid w:val="00A6357B"/>
    <w:rsid w:val="00A65529"/>
    <w:rsid w:val="00A732E2"/>
    <w:rsid w:val="00A76948"/>
    <w:rsid w:val="00A97B89"/>
    <w:rsid w:val="00AA578E"/>
    <w:rsid w:val="00AB13B2"/>
    <w:rsid w:val="00AB45D7"/>
    <w:rsid w:val="00AB5D77"/>
    <w:rsid w:val="00AB6569"/>
    <w:rsid w:val="00AB78C6"/>
    <w:rsid w:val="00AC13E0"/>
    <w:rsid w:val="00AC6513"/>
    <w:rsid w:val="00AD73DA"/>
    <w:rsid w:val="00AE3C26"/>
    <w:rsid w:val="00AE7808"/>
    <w:rsid w:val="00AF0CF3"/>
    <w:rsid w:val="00AF4B62"/>
    <w:rsid w:val="00AF4D99"/>
    <w:rsid w:val="00B036CB"/>
    <w:rsid w:val="00B10ACC"/>
    <w:rsid w:val="00B11251"/>
    <w:rsid w:val="00B167A6"/>
    <w:rsid w:val="00B173D9"/>
    <w:rsid w:val="00B2110A"/>
    <w:rsid w:val="00B221AF"/>
    <w:rsid w:val="00B2243A"/>
    <w:rsid w:val="00B26E2F"/>
    <w:rsid w:val="00B321C5"/>
    <w:rsid w:val="00B348B0"/>
    <w:rsid w:val="00B44252"/>
    <w:rsid w:val="00B5093E"/>
    <w:rsid w:val="00B51825"/>
    <w:rsid w:val="00B529BC"/>
    <w:rsid w:val="00B532BE"/>
    <w:rsid w:val="00B777E0"/>
    <w:rsid w:val="00B77AC9"/>
    <w:rsid w:val="00B85C2F"/>
    <w:rsid w:val="00B9790F"/>
    <w:rsid w:val="00BA4CD9"/>
    <w:rsid w:val="00BB10F8"/>
    <w:rsid w:val="00BB383F"/>
    <w:rsid w:val="00BC5C49"/>
    <w:rsid w:val="00BC7C63"/>
    <w:rsid w:val="00BD2D51"/>
    <w:rsid w:val="00BD62AF"/>
    <w:rsid w:val="00BE1423"/>
    <w:rsid w:val="00BE3C33"/>
    <w:rsid w:val="00BF2544"/>
    <w:rsid w:val="00C129A1"/>
    <w:rsid w:val="00C15616"/>
    <w:rsid w:val="00C17594"/>
    <w:rsid w:val="00C202CF"/>
    <w:rsid w:val="00C23930"/>
    <w:rsid w:val="00C300B7"/>
    <w:rsid w:val="00C3741A"/>
    <w:rsid w:val="00C5173B"/>
    <w:rsid w:val="00C557A5"/>
    <w:rsid w:val="00C56BD0"/>
    <w:rsid w:val="00C6236C"/>
    <w:rsid w:val="00C6669B"/>
    <w:rsid w:val="00C73A81"/>
    <w:rsid w:val="00C821E2"/>
    <w:rsid w:val="00C854ED"/>
    <w:rsid w:val="00C9535B"/>
    <w:rsid w:val="00C958B2"/>
    <w:rsid w:val="00C96C57"/>
    <w:rsid w:val="00CA2A5A"/>
    <w:rsid w:val="00CA7423"/>
    <w:rsid w:val="00CB1DD1"/>
    <w:rsid w:val="00CB222C"/>
    <w:rsid w:val="00CB716D"/>
    <w:rsid w:val="00CC182E"/>
    <w:rsid w:val="00CD461A"/>
    <w:rsid w:val="00CD5999"/>
    <w:rsid w:val="00CF5EF6"/>
    <w:rsid w:val="00CF71C8"/>
    <w:rsid w:val="00D04D8E"/>
    <w:rsid w:val="00D12798"/>
    <w:rsid w:val="00D24E40"/>
    <w:rsid w:val="00D35362"/>
    <w:rsid w:val="00D432C8"/>
    <w:rsid w:val="00D45DE3"/>
    <w:rsid w:val="00D533C2"/>
    <w:rsid w:val="00D619CA"/>
    <w:rsid w:val="00D636D9"/>
    <w:rsid w:val="00D65545"/>
    <w:rsid w:val="00D7391D"/>
    <w:rsid w:val="00D7587A"/>
    <w:rsid w:val="00D765CC"/>
    <w:rsid w:val="00D82F6C"/>
    <w:rsid w:val="00D83B11"/>
    <w:rsid w:val="00D92C27"/>
    <w:rsid w:val="00D972E2"/>
    <w:rsid w:val="00DA1E1D"/>
    <w:rsid w:val="00DB49A2"/>
    <w:rsid w:val="00DB5B6E"/>
    <w:rsid w:val="00DC0397"/>
    <w:rsid w:val="00DC0670"/>
    <w:rsid w:val="00DD00D0"/>
    <w:rsid w:val="00DD1CD2"/>
    <w:rsid w:val="00DE2867"/>
    <w:rsid w:val="00DE7B99"/>
    <w:rsid w:val="00DF0AA6"/>
    <w:rsid w:val="00DF2304"/>
    <w:rsid w:val="00DF2421"/>
    <w:rsid w:val="00DF44A7"/>
    <w:rsid w:val="00DF468E"/>
    <w:rsid w:val="00DF7ED9"/>
    <w:rsid w:val="00E02A3D"/>
    <w:rsid w:val="00E0536E"/>
    <w:rsid w:val="00E160DB"/>
    <w:rsid w:val="00E173A6"/>
    <w:rsid w:val="00E20AF4"/>
    <w:rsid w:val="00E2533C"/>
    <w:rsid w:val="00E27769"/>
    <w:rsid w:val="00E434DE"/>
    <w:rsid w:val="00E436B0"/>
    <w:rsid w:val="00E51864"/>
    <w:rsid w:val="00E5445D"/>
    <w:rsid w:val="00E6189F"/>
    <w:rsid w:val="00E66D22"/>
    <w:rsid w:val="00E70C62"/>
    <w:rsid w:val="00E7699B"/>
    <w:rsid w:val="00E76E56"/>
    <w:rsid w:val="00E84C78"/>
    <w:rsid w:val="00E92C24"/>
    <w:rsid w:val="00EA3697"/>
    <w:rsid w:val="00EA402B"/>
    <w:rsid w:val="00EA6C80"/>
    <w:rsid w:val="00EB3896"/>
    <w:rsid w:val="00EB78E5"/>
    <w:rsid w:val="00EC23F7"/>
    <w:rsid w:val="00EC65B1"/>
    <w:rsid w:val="00ED32A7"/>
    <w:rsid w:val="00ED74F5"/>
    <w:rsid w:val="00EF1932"/>
    <w:rsid w:val="00EF3B83"/>
    <w:rsid w:val="00EF6759"/>
    <w:rsid w:val="00F00554"/>
    <w:rsid w:val="00F007C8"/>
    <w:rsid w:val="00F03873"/>
    <w:rsid w:val="00F14D99"/>
    <w:rsid w:val="00F17362"/>
    <w:rsid w:val="00F23CF6"/>
    <w:rsid w:val="00F254DA"/>
    <w:rsid w:val="00F257CB"/>
    <w:rsid w:val="00F32073"/>
    <w:rsid w:val="00F43B21"/>
    <w:rsid w:val="00F47C00"/>
    <w:rsid w:val="00F5136E"/>
    <w:rsid w:val="00F601A1"/>
    <w:rsid w:val="00F610ED"/>
    <w:rsid w:val="00F64882"/>
    <w:rsid w:val="00F75747"/>
    <w:rsid w:val="00F832A9"/>
    <w:rsid w:val="00F87541"/>
    <w:rsid w:val="00FA23EF"/>
    <w:rsid w:val="00FB3E82"/>
    <w:rsid w:val="00FC05EF"/>
    <w:rsid w:val="00FC51A8"/>
    <w:rsid w:val="00FC7AF2"/>
    <w:rsid w:val="00FE110D"/>
    <w:rsid w:val="00FE2A36"/>
    <w:rsid w:val="00FE2EE7"/>
    <w:rsid w:val="00FE732A"/>
    <w:rsid w:val="00FF3FD6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A9C9"/>
  <w15:chartTrackingRefBased/>
  <w15:docId w15:val="{1C56B01F-2FE9-4EE5-8A09-B05ED272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F0F"/>
  </w:style>
  <w:style w:type="paragraph" w:styleId="berschrift1">
    <w:name w:val="heading 1"/>
    <w:basedOn w:val="Standard"/>
    <w:next w:val="Standard"/>
    <w:link w:val="berschrift1Zchn"/>
    <w:uiPriority w:val="9"/>
    <w:qFormat/>
    <w:rsid w:val="008219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19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54B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B54B8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39C2"/>
  </w:style>
  <w:style w:type="paragraph" w:styleId="Fuzeile">
    <w:name w:val="footer"/>
    <w:basedOn w:val="Standard"/>
    <w:link w:val="FuzeileZchn"/>
    <w:uiPriority w:val="99"/>
    <w:unhideWhenUsed/>
    <w:rsid w:val="007A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39C2"/>
  </w:style>
  <w:style w:type="table" w:styleId="Tabellenraster">
    <w:name w:val="Table Grid"/>
    <w:basedOn w:val="NormaleTabelle"/>
    <w:rsid w:val="001C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7266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266AF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FC7A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5F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5F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5F8B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5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5F8B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1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198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19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198B"/>
    <w:rPr>
      <w:b/>
      <w:bCs/>
      <w:sz w:val="20"/>
      <w:szCs w:val="20"/>
    </w:rPr>
  </w:style>
  <w:style w:type="paragraph" w:customStyle="1" w:styleId="Text">
    <w:name w:val="Text"/>
    <w:basedOn w:val="Standard"/>
    <w:link w:val="TextZchn"/>
    <w:rsid w:val="0082198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Text15">
    <w:name w:val="Text15"/>
    <w:basedOn w:val="Text"/>
    <w:rsid w:val="0082198B"/>
    <w:pPr>
      <w:spacing w:line="360" w:lineRule="atLeast"/>
    </w:pPr>
  </w:style>
  <w:style w:type="character" w:customStyle="1" w:styleId="TextZchn">
    <w:name w:val="Text Zchn"/>
    <w:basedOn w:val="Absatz-Standardschriftart"/>
    <w:link w:val="Text"/>
    <w:rsid w:val="0082198B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mwe-math-mathml-inline">
    <w:name w:val="mwe-math-mathml-inline"/>
    <w:basedOn w:val="Absatz-Standardschriftart"/>
    <w:rsid w:val="0082198B"/>
  </w:style>
  <w:style w:type="character" w:styleId="Hyperlink">
    <w:name w:val="Hyperlink"/>
    <w:basedOn w:val="Absatz-Standardschriftart"/>
    <w:uiPriority w:val="99"/>
    <w:semiHidden/>
    <w:unhideWhenUsed/>
    <w:rsid w:val="008219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26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52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1491</Words>
  <Characters>9396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 Universität Marburg</Company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Muxin Li</dc:creator>
  <cp:keywords/>
  <dc:description/>
  <cp:lastModifiedBy>Muxin Li</cp:lastModifiedBy>
  <cp:revision>477</cp:revision>
  <dcterms:created xsi:type="dcterms:W3CDTF">2024-10-23T14:15:00Z</dcterms:created>
  <dcterms:modified xsi:type="dcterms:W3CDTF">2026-10-27T16:31:00Z</dcterms:modified>
</cp:coreProperties>
</file>