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6A83B" w14:textId="77777777" w:rsidR="00796407" w:rsidRPr="00F36BCF" w:rsidRDefault="00796407" w:rsidP="008C1541">
      <w:pPr>
        <w:jc w:val="center"/>
        <w:rPr>
          <w:b/>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494"/>
      </w:tblGrid>
      <w:tr w:rsidR="008C1541" w14:paraId="4D09ECB6" w14:textId="77777777">
        <w:tc>
          <w:tcPr>
            <w:tcW w:w="8720" w:type="dxa"/>
          </w:tcPr>
          <w:p w14:paraId="64C0A1BE" w14:textId="77777777" w:rsidR="008C1541" w:rsidRDefault="008C1541" w:rsidP="008C1541">
            <w:pPr>
              <w:spacing w:line="264" w:lineRule="auto"/>
              <w:jc w:val="center"/>
            </w:pPr>
          </w:p>
        </w:tc>
      </w:tr>
      <w:tr w:rsidR="008C1541" w14:paraId="4FC72A4C" w14:textId="77777777">
        <w:tc>
          <w:tcPr>
            <w:tcW w:w="8720" w:type="dxa"/>
          </w:tcPr>
          <w:p w14:paraId="10CAD12B" w14:textId="3EC33D19" w:rsidR="008C1541" w:rsidRDefault="00901FA7" w:rsidP="008C1541">
            <w:pPr>
              <w:spacing w:line="264" w:lineRule="auto"/>
              <w:jc w:val="center"/>
            </w:pPr>
            <w:r>
              <w:rPr>
                <w:noProof/>
              </w:rPr>
              <w:drawing>
                <wp:inline distT="0" distB="0" distL="0" distR="0" wp14:anchorId="53AC50B4" wp14:editId="0385CAD7">
                  <wp:extent cx="2343150" cy="800100"/>
                  <wp:effectExtent l="0" t="0" r="0" b="0"/>
                  <wp:docPr id="1" name="Bild 1" descr="PhUniMa_Logo-grau-indiz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UniMa_Logo-grau-indizie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3150" cy="800100"/>
                          </a:xfrm>
                          <a:prstGeom prst="rect">
                            <a:avLst/>
                          </a:prstGeom>
                          <a:noFill/>
                          <a:ln>
                            <a:noFill/>
                          </a:ln>
                        </pic:spPr>
                      </pic:pic>
                    </a:graphicData>
                  </a:graphic>
                </wp:inline>
              </w:drawing>
            </w:r>
          </w:p>
        </w:tc>
      </w:tr>
      <w:tr w:rsidR="008C1541" w14:paraId="11FCD231" w14:textId="77777777">
        <w:tc>
          <w:tcPr>
            <w:tcW w:w="8720" w:type="dxa"/>
          </w:tcPr>
          <w:p w14:paraId="26AE90FC" w14:textId="77777777" w:rsidR="008C1541" w:rsidRPr="002B10DE" w:rsidRDefault="008C1541" w:rsidP="008C1541">
            <w:pPr>
              <w:spacing w:line="264" w:lineRule="auto"/>
              <w:jc w:val="right"/>
              <w:rPr>
                <w:rFonts w:ascii="Trebuchet MS" w:hAnsi="Trebuchet MS"/>
                <w:sz w:val="20"/>
              </w:rPr>
            </w:pPr>
          </w:p>
        </w:tc>
      </w:tr>
      <w:tr w:rsidR="008C1541" w14:paraId="627A3D7D" w14:textId="77777777">
        <w:tc>
          <w:tcPr>
            <w:tcW w:w="8720" w:type="dxa"/>
          </w:tcPr>
          <w:p w14:paraId="2B184F95" w14:textId="2A464AFE" w:rsidR="008C1541" w:rsidRDefault="008C1541" w:rsidP="008C1541">
            <w:pPr>
              <w:pStyle w:val="Textkrper2"/>
              <w:spacing w:before="120" w:line="288" w:lineRule="auto"/>
              <w:rPr>
                <w:rFonts w:ascii="Trebuchet MS" w:hAnsi="Trebuchet MS"/>
                <w:sz w:val="20"/>
              </w:rPr>
            </w:pPr>
            <w:r w:rsidRPr="002B10DE">
              <w:rPr>
                <w:rFonts w:ascii="Trebuchet MS" w:hAnsi="Trebuchet MS"/>
                <w:sz w:val="20"/>
              </w:rPr>
              <w:t xml:space="preserve">Im </w:t>
            </w:r>
            <w:r w:rsidRPr="002B10DE">
              <w:rPr>
                <w:rFonts w:ascii="Trebuchet MS" w:hAnsi="Trebuchet MS"/>
                <w:b/>
                <w:sz w:val="20"/>
              </w:rPr>
              <w:t>Fachbereich</w:t>
            </w:r>
            <w:r w:rsidRPr="002B10DE">
              <w:rPr>
                <w:rFonts w:ascii="Trebuchet MS" w:hAnsi="Trebuchet MS"/>
                <w:sz w:val="20"/>
              </w:rPr>
              <w:t xml:space="preserve"> </w:t>
            </w:r>
            <w:r w:rsidRPr="002B10DE">
              <w:rPr>
                <w:rFonts w:ascii="Trebuchet MS" w:hAnsi="Trebuchet MS"/>
                <w:b/>
                <w:sz w:val="20"/>
              </w:rPr>
              <w:t>09 Germanistik und Kunstwissenschaften</w:t>
            </w:r>
            <w:r w:rsidRPr="002B10DE">
              <w:rPr>
                <w:rFonts w:ascii="Trebuchet MS" w:hAnsi="Trebuchet MS"/>
                <w:sz w:val="20"/>
              </w:rPr>
              <w:t xml:space="preserve">, Institut für Neuere deutsche Literatur, ist </w:t>
            </w:r>
            <w:r w:rsidRPr="002B10DE">
              <w:rPr>
                <w:rFonts w:ascii="Trebuchet MS" w:hAnsi="Trebuchet MS"/>
                <w:b/>
                <w:sz w:val="20"/>
              </w:rPr>
              <w:t xml:space="preserve">zum </w:t>
            </w:r>
            <w:r w:rsidR="00783FA0">
              <w:rPr>
                <w:rFonts w:ascii="Trebuchet MS" w:hAnsi="Trebuchet MS"/>
                <w:b/>
                <w:sz w:val="20"/>
              </w:rPr>
              <w:t>1.10</w:t>
            </w:r>
            <w:r w:rsidR="00014C48">
              <w:rPr>
                <w:rFonts w:ascii="Trebuchet MS" w:hAnsi="Trebuchet MS"/>
                <w:b/>
                <w:sz w:val="20"/>
              </w:rPr>
              <w:t>.2020</w:t>
            </w:r>
            <w:r w:rsidRPr="002B10DE">
              <w:rPr>
                <w:rFonts w:ascii="Trebuchet MS" w:hAnsi="Trebuchet MS"/>
                <w:sz w:val="20"/>
              </w:rPr>
              <w:t xml:space="preserve"> </w:t>
            </w:r>
            <w:r w:rsidR="00B81EAA">
              <w:rPr>
                <w:rFonts w:ascii="Trebuchet MS" w:hAnsi="Trebuchet MS"/>
                <w:sz w:val="20"/>
              </w:rPr>
              <w:t xml:space="preserve">befristet bis zum </w:t>
            </w:r>
            <w:r w:rsidR="0051245C">
              <w:rPr>
                <w:rFonts w:ascii="Trebuchet MS" w:hAnsi="Trebuchet MS"/>
                <w:b/>
                <w:sz w:val="20"/>
              </w:rPr>
              <w:t>31</w:t>
            </w:r>
            <w:bookmarkStart w:id="0" w:name="_GoBack"/>
            <w:bookmarkEnd w:id="0"/>
            <w:r w:rsidR="00014C48">
              <w:rPr>
                <w:rFonts w:ascii="Trebuchet MS" w:hAnsi="Trebuchet MS"/>
                <w:b/>
                <w:sz w:val="20"/>
              </w:rPr>
              <w:t>.12.2020</w:t>
            </w:r>
            <w:r w:rsidR="00B81EAA">
              <w:rPr>
                <w:rFonts w:ascii="Trebuchet MS" w:hAnsi="Trebuchet MS"/>
                <w:sz w:val="20"/>
              </w:rPr>
              <w:t xml:space="preserve"> </w:t>
            </w:r>
            <w:r w:rsidRPr="002B10DE">
              <w:rPr>
                <w:rFonts w:ascii="Trebuchet MS" w:hAnsi="Trebuchet MS"/>
                <w:b/>
                <w:sz w:val="20"/>
              </w:rPr>
              <w:t>(</w:t>
            </w:r>
            <w:r w:rsidR="00014C48">
              <w:rPr>
                <w:rFonts w:ascii="Trebuchet MS" w:hAnsi="Trebuchet MS"/>
                <w:b/>
                <w:sz w:val="20"/>
              </w:rPr>
              <w:t>40</w:t>
            </w:r>
            <w:r w:rsidRPr="002B10DE">
              <w:rPr>
                <w:rFonts w:ascii="Trebuchet MS" w:hAnsi="Trebuchet MS"/>
                <w:b/>
                <w:sz w:val="20"/>
              </w:rPr>
              <w:t xml:space="preserve"> Stunden/Monat) </w:t>
            </w:r>
            <w:r w:rsidRPr="002B10DE">
              <w:rPr>
                <w:rFonts w:ascii="Trebuchet MS" w:hAnsi="Trebuchet MS"/>
                <w:sz w:val="20"/>
              </w:rPr>
              <w:t>die Stelle einer</w:t>
            </w:r>
          </w:p>
          <w:p w14:paraId="5EB1E04B" w14:textId="77777777" w:rsidR="008C1541" w:rsidRPr="002B10DE" w:rsidRDefault="008C1541" w:rsidP="008C1541">
            <w:pPr>
              <w:pStyle w:val="Textkrper2"/>
              <w:spacing w:before="120" w:line="288" w:lineRule="auto"/>
              <w:rPr>
                <w:rFonts w:ascii="Trebuchet MS" w:hAnsi="Trebuchet MS"/>
                <w:sz w:val="20"/>
              </w:rPr>
            </w:pPr>
          </w:p>
          <w:p w14:paraId="68F67CED" w14:textId="60262171" w:rsidR="008C1541" w:rsidRDefault="008C1541" w:rsidP="008C1541">
            <w:pPr>
              <w:pStyle w:val="Textkrper2"/>
              <w:spacing w:before="120" w:line="288" w:lineRule="auto"/>
              <w:jc w:val="center"/>
              <w:rPr>
                <w:rFonts w:ascii="Trebuchet MS" w:hAnsi="Trebuchet MS"/>
                <w:b/>
                <w:sz w:val="28"/>
                <w:szCs w:val="28"/>
              </w:rPr>
            </w:pPr>
            <w:r w:rsidRPr="002B10DE">
              <w:rPr>
                <w:rFonts w:ascii="Trebuchet MS" w:hAnsi="Trebuchet MS"/>
                <w:b/>
                <w:sz w:val="28"/>
                <w:szCs w:val="28"/>
              </w:rPr>
              <w:t>Studentischen Hilfskraft</w:t>
            </w:r>
            <w:r w:rsidR="00014C48">
              <w:rPr>
                <w:rFonts w:ascii="Trebuchet MS" w:hAnsi="Trebuchet MS"/>
                <w:b/>
                <w:sz w:val="28"/>
                <w:szCs w:val="28"/>
              </w:rPr>
              <w:t xml:space="preserve"> (mit Abschluss)</w:t>
            </w:r>
          </w:p>
          <w:p w14:paraId="16218E9F" w14:textId="77777777" w:rsidR="008C1541" w:rsidRPr="002B10DE" w:rsidRDefault="008C1541" w:rsidP="008C1541">
            <w:pPr>
              <w:pStyle w:val="Textkrper2"/>
              <w:spacing w:before="120" w:line="288" w:lineRule="auto"/>
              <w:rPr>
                <w:rFonts w:ascii="Trebuchet MS" w:hAnsi="Trebuchet MS"/>
                <w:sz w:val="20"/>
              </w:rPr>
            </w:pPr>
            <w:r w:rsidRPr="002B10DE">
              <w:rPr>
                <w:rFonts w:ascii="Trebuchet MS" w:hAnsi="Trebuchet MS"/>
                <w:sz w:val="20"/>
              </w:rPr>
              <w:t>zu besetzen.</w:t>
            </w:r>
          </w:p>
          <w:p w14:paraId="20692ED9" w14:textId="53BF65A7" w:rsidR="008C1541" w:rsidRPr="00CF1DFF" w:rsidRDefault="008C1541" w:rsidP="008C1541">
            <w:pPr>
              <w:pStyle w:val="Textkrper21"/>
              <w:spacing w:before="120" w:line="288" w:lineRule="auto"/>
              <w:rPr>
                <w:rFonts w:ascii="Trebuchet MS" w:hAnsi="Trebuchet MS"/>
                <w:b/>
                <w:sz w:val="20"/>
                <w:lang w:eastAsia="de-DE"/>
              </w:rPr>
            </w:pPr>
            <w:r w:rsidRPr="00CF1DFF">
              <w:rPr>
                <w:rFonts w:ascii="Trebuchet MS" w:hAnsi="Trebuchet MS"/>
                <w:b/>
                <w:sz w:val="20"/>
                <w:lang w:eastAsia="de-DE"/>
              </w:rPr>
              <w:t xml:space="preserve">Die gesuchte Person soll </w:t>
            </w:r>
            <w:r w:rsidR="002E0420">
              <w:rPr>
                <w:rFonts w:ascii="Trebuchet MS" w:hAnsi="Trebuchet MS"/>
                <w:b/>
                <w:sz w:val="20"/>
                <w:lang w:eastAsia="de-DE"/>
              </w:rPr>
              <w:t xml:space="preserve">prioritär </w:t>
            </w:r>
            <w:r w:rsidR="00FF2C1C">
              <w:rPr>
                <w:rFonts w:ascii="Trebuchet MS" w:hAnsi="Trebuchet MS"/>
                <w:b/>
                <w:sz w:val="20"/>
                <w:lang w:eastAsia="de-DE"/>
              </w:rPr>
              <w:t xml:space="preserve">unterstützend </w:t>
            </w:r>
            <w:r w:rsidR="00CE7C95">
              <w:rPr>
                <w:rFonts w:ascii="Trebuchet MS" w:hAnsi="Trebuchet MS"/>
                <w:b/>
                <w:sz w:val="20"/>
                <w:lang w:eastAsia="de-DE"/>
              </w:rPr>
              <w:t>bei</w:t>
            </w:r>
            <w:r w:rsidR="00FF2C1C">
              <w:rPr>
                <w:rFonts w:ascii="Trebuchet MS" w:hAnsi="Trebuchet MS"/>
                <w:b/>
                <w:sz w:val="20"/>
                <w:lang w:eastAsia="de-DE"/>
              </w:rPr>
              <w:t xml:space="preserve"> der </w:t>
            </w:r>
            <w:r w:rsidR="00014C48">
              <w:rPr>
                <w:rFonts w:ascii="Trebuchet MS" w:hAnsi="Trebuchet MS"/>
                <w:b/>
                <w:sz w:val="20"/>
                <w:lang w:eastAsia="de-DE"/>
              </w:rPr>
              <w:t>Vorbereitung und Planung des neuen Basismoduls Neuere deutsche Literatur I</w:t>
            </w:r>
            <w:r w:rsidR="00CE7C95">
              <w:rPr>
                <w:rFonts w:ascii="Trebuchet MS" w:hAnsi="Trebuchet MS"/>
                <w:b/>
                <w:sz w:val="20"/>
                <w:lang w:eastAsia="de-DE"/>
              </w:rPr>
              <w:t xml:space="preserve"> mitwirken sowie </w:t>
            </w:r>
            <w:r w:rsidR="00014C48">
              <w:rPr>
                <w:rFonts w:ascii="Trebuchet MS" w:hAnsi="Trebuchet MS"/>
                <w:b/>
                <w:sz w:val="20"/>
                <w:lang w:eastAsia="de-DE"/>
              </w:rPr>
              <w:t>ein digitales Textarchiv für dieses Basismodul erstellen</w:t>
            </w:r>
            <w:r w:rsidR="00CE7C95">
              <w:rPr>
                <w:rFonts w:ascii="Trebuchet MS" w:hAnsi="Trebuchet MS"/>
                <w:b/>
                <w:sz w:val="20"/>
                <w:lang w:eastAsia="de-DE"/>
              </w:rPr>
              <w:t xml:space="preserve">. </w:t>
            </w:r>
            <w:r w:rsidR="002E0420">
              <w:rPr>
                <w:rFonts w:ascii="Trebuchet MS" w:hAnsi="Trebuchet MS"/>
                <w:b/>
                <w:sz w:val="20"/>
                <w:lang w:eastAsia="de-DE"/>
              </w:rPr>
              <w:t>Darüber hinaus</w:t>
            </w:r>
            <w:r w:rsidR="00FF2C1C">
              <w:rPr>
                <w:rFonts w:ascii="Trebuchet MS" w:hAnsi="Trebuchet MS"/>
                <w:b/>
                <w:sz w:val="20"/>
                <w:lang w:eastAsia="de-DE"/>
              </w:rPr>
              <w:t xml:space="preserve"> </w:t>
            </w:r>
            <w:r w:rsidR="00014C48">
              <w:rPr>
                <w:rFonts w:ascii="Trebuchet MS" w:hAnsi="Trebuchet MS"/>
                <w:b/>
                <w:sz w:val="20"/>
                <w:lang w:eastAsia="de-DE"/>
              </w:rPr>
              <w:t>sind</w:t>
            </w:r>
            <w:r w:rsidR="00FF2C1C">
              <w:rPr>
                <w:rFonts w:ascii="Trebuchet MS" w:hAnsi="Trebuchet MS"/>
                <w:b/>
                <w:sz w:val="20"/>
                <w:lang w:eastAsia="de-DE"/>
              </w:rPr>
              <w:t xml:space="preserve"> die </w:t>
            </w:r>
            <w:r w:rsidR="00014C48">
              <w:rPr>
                <w:rFonts w:ascii="Trebuchet MS" w:hAnsi="Trebuchet MS"/>
                <w:b/>
                <w:sz w:val="20"/>
                <w:lang w:eastAsia="de-DE"/>
              </w:rPr>
              <w:t>Sichtung von Forschungsliteratur und das Erstellen von Bibliographien</w:t>
            </w:r>
            <w:r w:rsidR="00CE7C95">
              <w:rPr>
                <w:rFonts w:ascii="Trebuchet MS" w:hAnsi="Trebuchet MS"/>
                <w:b/>
                <w:sz w:val="20"/>
                <w:lang w:eastAsia="de-DE"/>
              </w:rPr>
              <w:t xml:space="preserve"> </w:t>
            </w:r>
            <w:r w:rsidR="005D05C5">
              <w:rPr>
                <w:rFonts w:ascii="Trebuchet MS" w:hAnsi="Trebuchet MS"/>
                <w:b/>
                <w:sz w:val="20"/>
                <w:lang w:eastAsia="de-DE"/>
              </w:rPr>
              <w:t>vorgesehen</w:t>
            </w:r>
            <w:r w:rsidR="00CE7C95">
              <w:rPr>
                <w:rFonts w:ascii="Trebuchet MS" w:hAnsi="Trebuchet MS"/>
                <w:b/>
                <w:sz w:val="20"/>
                <w:lang w:eastAsia="de-DE"/>
              </w:rPr>
              <w:t xml:space="preserve">. </w:t>
            </w:r>
            <w:r w:rsidR="00014C48">
              <w:rPr>
                <w:rFonts w:ascii="Trebuchet MS" w:hAnsi="Trebuchet MS"/>
                <w:b/>
                <w:sz w:val="20"/>
                <w:lang w:eastAsia="de-DE"/>
              </w:rPr>
              <w:t xml:space="preserve">Entsprechende Erfahrungen (etwa durch die Veranstaltung von begleitenden Tutorien) sind </w:t>
            </w:r>
            <w:r w:rsidR="005D05C5">
              <w:rPr>
                <w:rFonts w:ascii="Trebuchet MS" w:hAnsi="Trebuchet MS"/>
                <w:b/>
                <w:sz w:val="20"/>
                <w:lang w:eastAsia="de-DE"/>
              </w:rPr>
              <w:t>erwünscht</w:t>
            </w:r>
            <w:r w:rsidRPr="00CF1DFF">
              <w:rPr>
                <w:rFonts w:ascii="Trebuchet MS" w:hAnsi="Trebuchet MS"/>
                <w:b/>
                <w:sz w:val="20"/>
                <w:lang w:eastAsia="de-DE"/>
              </w:rPr>
              <w:t xml:space="preserve">. Erwünscht </w:t>
            </w:r>
            <w:r w:rsidR="00014C48">
              <w:rPr>
                <w:rFonts w:ascii="Trebuchet MS" w:hAnsi="Trebuchet MS"/>
                <w:b/>
                <w:sz w:val="20"/>
                <w:lang w:eastAsia="de-DE"/>
              </w:rPr>
              <w:t>ist darüber hinaus ein vertrauter Umgang mit digitalen Textdatenbanken</w:t>
            </w:r>
            <w:r w:rsidR="00B81EAA">
              <w:rPr>
                <w:rFonts w:ascii="Trebuchet MS" w:hAnsi="Trebuchet MS"/>
                <w:b/>
                <w:sz w:val="20"/>
                <w:lang w:eastAsia="de-DE"/>
              </w:rPr>
              <w:t>. Vorausgesetzt wird, dass die gesuchte Person am Institut für Neuere deutsche Literatur studiert und die Zwischenprüfung abgelegt bzw. einen B.A.-Abschluss erworben hat.</w:t>
            </w:r>
          </w:p>
          <w:p w14:paraId="7E370070" w14:textId="77777777" w:rsidR="008C1541" w:rsidRPr="002B10DE" w:rsidRDefault="008C1541" w:rsidP="008C1541">
            <w:pPr>
              <w:pStyle w:val="Textkrper2"/>
              <w:spacing w:before="120" w:line="288" w:lineRule="auto"/>
              <w:rPr>
                <w:rFonts w:ascii="Trebuchet MS" w:hAnsi="Trebuchet MS"/>
                <w:sz w:val="20"/>
              </w:rPr>
            </w:pPr>
            <w:r w:rsidRPr="002B10DE">
              <w:rPr>
                <w:rFonts w:ascii="Trebuchet MS" w:hAnsi="Trebuchet MS"/>
                <w:sz w:val="20"/>
              </w:rPr>
              <w:t>Wir fördern Frauen und fordern sie deshalb ausdrücklich zur Bewerbung auf. In Bereichen, in denen Frauen unterrepräsentiert sind, werden Frauen bei gleicher Eignung bevorzugt berücksichtigt. Bewerberinnen und Bewerber mit Kindern sind willkommen – die Philipps-Universität bekennt sich zum Ziel der familiengerechten Hochschule. Eine Reduzierung der Arbeitszeit ist grundsätzlich möglich. Bewerberinnen/Bewerber mit Behinderungen im Sinne des SGB IX (§ 2, Abs. 2, 3) werden bei gleicher Eignung bevorzugt.</w:t>
            </w:r>
          </w:p>
          <w:p w14:paraId="1F18BF14" w14:textId="77777777" w:rsidR="008C1541" w:rsidRPr="002B10DE" w:rsidRDefault="008C1541" w:rsidP="008C1541">
            <w:pPr>
              <w:pStyle w:val="Textkrper2"/>
              <w:spacing w:before="120" w:line="288" w:lineRule="auto"/>
              <w:rPr>
                <w:rFonts w:ascii="Trebuchet MS" w:hAnsi="Trebuchet MS"/>
                <w:sz w:val="20"/>
              </w:rPr>
            </w:pPr>
            <w:r w:rsidRPr="002B10DE">
              <w:rPr>
                <w:rFonts w:ascii="Trebuchet MS" w:hAnsi="Trebuchet MS"/>
                <w:sz w:val="20"/>
              </w:rPr>
              <w:t>Wir bitten darum, Bewerbungsunterlagen nur in Kopie vorzulegen, da diese nach Abschluss des Verfahrens aus Kostengründen nicht zurückgesandt werden. Bewerbungs- und Vorstellungskosten werden nicht erstattet.</w:t>
            </w:r>
          </w:p>
          <w:p w14:paraId="13671572" w14:textId="77777777" w:rsidR="008C1541" w:rsidRPr="002B10DE" w:rsidRDefault="008C1541" w:rsidP="008C1541">
            <w:pPr>
              <w:pStyle w:val="Textkrper2"/>
              <w:spacing w:before="120" w:line="288" w:lineRule="auto"/>
              <w:rPr>
                <w:rFonts w:ascii="Trebuchet MS" w:hAnsi="Trebuchet MS"/>
                <w:sz w:val="20"/>
              </w:rPr>
            </w:pPr>
          </w:p>
          <w:p w14:paraId="74AE6C36" w14:textId="77777777" w:rsidR="008C1541" w:rsidRPr="002B10DE" w:rsidRDefault="008C1541" w:rsidP="008C1541">
            <w:pPr>
              <w:pStyle w:val="Textkrper2"/>
              <w:spacing w:before="120" w:line="288" w:lineRule="auto"/>
              <w:rPr>
                <w:rFonts w:ascii="Trebuchet MS" w:hAnsi="Trebuchet MS"/>
                <w:sz w:val="20"/>
              </w:rPr>
            </w:pPr>
          </w:p>
        </w:tc>
      </w:tr>
      <w:tr w:rsidR="008C1541" w14:paraId="3D7C0336" w14:textId="77777777">
        <w:tc>
          <w:tcPr>
            <w:tcW w:w="8720" w:type="dxa"/>
          </w:tcPr>
          <w:p w14:paraId="0695D794" w14:textId="77777777" w:rsidR="008C1541" w:rsidRPr="002B10DE" w:rsidRDefault="008C1541" w:rsidP="008C1541">
            <w:pPr>
              <w:jc w:val="both"/>
              <w:rPr>
                <w:rFonts w:ascii="Trebuchet MS" w:hAnsi="Trebuchet MS"/>
                <w:sz w:val="20"/>
              </w:rPr>
            </w:pPr>
          </w:p>
        </w:tc>
      </w:tr>
      <w:tr w:rsidR="008C1541" w14:paraId="1D3DD763" w14:textId="77777777">
        <w:tc>
          <w:tcPr>
            <w:tcW w:w="8720" w:type="dxa"/>
            <w:shd w:val="clear" w:color="auto" w:fill="CCCCCC"/>
          </w:tcPr>
          <w:p w14:paraId="5993FC2B" w14:textId="101733AC" w:rsidR="008C1541" w:rsidRPr="002B10DE" w:rsidRDefault="008C1541" w:rsidP="00014C48">
            <w:pPr>
              <w:spacing w:before="240" w:after="120" w:line="288" w:lineRule="auto"/>
              <w:rPr>
                <w:rFonts w:ascii="Trebuchet MS" w:hAnsi="Trebuchet MS"/>
                <w:b/>
                <w:sz w:val="20"/>
              </w:rPr>
            </w:pPr>
            <w:r w:rsidRPr="00EA584A">
              <w:rPr>
                <w:rFonts w:ascii="Trebuchet MS" w:hAnsi="Trebuchet MS"/>
                <w:b/>
                <w:sz w:val="20"/>
              </w:rPr>
              <w:t xml:space="preserve">Bewerbungsunterlagen sind bis zum </w:t>
            </w:r>
            <w:r w:rsidR="00783FA0">
              <w:rPr>
                <w:rFonts w:ascii="Trebuchet MS" w:hAnsi="Trebuchet MS"/>
                <w:b/>
                <w:sz w:val="20"/>
              </w:rPr>
              <w:t>14</w:t>
            </w:r>
            <w:r w:rsidR="00014C48">
              <w:rPr>
                <w:rFonts w:ascii="Trebuchet MS" w:hAnsi="Trebuchet MS"/>
                <w:b/>
                <w:sz w:val="20"/>
              </w:rPr>
              <w:t>.09.</w:t>
            </w:r>
            <w:r w:rsidR="00EA584A" w:rsidRPr="00EA584A">
              <w:rPr>
                <w:rFonts w:ascii="Trebuchet MS" w:hAnsi="Trebuchet MS"/>
                <w:b/>
                <w:sz w:val="20"/>
              </w:rPr>
              <w:t>2020</w:t>
            </w:r>
            <w:r w:rsidRPr="00EA584A">
              <w:rPr>
                <w:rFonts w:ascii="Trebuchet MS" w:hAnsi="Trebuchet MS"/>
                <w:b/>
                <w:sz w:val="20"/>
              </w:rPr>
              <w:t xml:space="preserve"> </w:t>
            </w:r>
            <w:r w:rsidR="00986647" w:rsidRPr="00EA584A">
              <w:rPr>
                <w:rFonts w:ascii="Trebuchet MS" w:hAnsi="Trebuchet MS"/>
                <w:b/>
                <w:sz w:val="20"/>
              </w:rPr>
              <w:t xml:space="preserve">in </w:t>
            </w:r>
            <w:r w:rsidR="00B81EAA" w:rsidRPr="00EA584A">
              <w:rPr>
                <w:rFonts w:ascii="Trebuchet MS" w:hAnsi="Trebuchet MS"/>
                <w:b/>
                <w:sz w:val="20"/>
              </w:rPr>
              <w:t>elektronischer</w:t>
            </w:r>
            <w:r w:rsidR="00986647" w:rsidRPr="00EA584A">
              <w:rPr>
                <w:rFonts w:ascii="Trebuchet MS" w:hAnsi="Trebuchet MS"/>
                <w:b/>
                <w:sz w:val="20"/>
              </w:rPr>
              <w:t xml:space="preserve"> Form </w:t>
            </w:r>
            <w:r w:rsidRPr="00EA584A">
              <w:rPr>
                <w:rFonts w:ascii="Trebuchet MS" w:hAnsi="Trebuchet MS"/>
                <w:b/>
                <w:sz w:val="20"/>
              </w:rPr>
              <w:t xml:space="preserve">an </w:t>
            </w:r>
            <w:r w:rsidR="0082239A" w:rsidRPr="00EA584A">
              <w:rPr>
                <w:rFonts w:ascii="Trebuchet MS" w:hAnsi="Trebuchet MS"/>
                <w:b/>
                <w:sz w:val="20"/>
              </w:rPr>
              <w:t>die Mailadresse</w:t>
            </w:r>
            <w:r w:rsidRPr="00EA584A">
              <w:rPr>
                <w:rFonts w:ascii="Trebuchet MS" w:hAnsi="Trebuchet MS"/>
                <w:b/>
                <w:sz w:val="20"/>
              </w:rPr>
              <w:t xml:space="preserve"> </w:t>
            </w:r>
            <w:r w:rsidR="00B81EAA" w:rsidRPr="00EA584A">
              <w:rPr>
                <w:rFonts w:ascii="Trebuchet MS" w:hAnsi="Trebuchet MS"/>
                <w:b/>
                <w:sz w:val="20"/>
              </w:rPr>
              <w:t>der Geschäftsführung (</w:t>
            </w:r>
            <w:hyperlink r:id="rId5" w:history="1">
              <w:r w:rsidR="00B81EAA" w:rsidRPr="00EA584A">
                <w:rPr>
                  <w:rStyle w:val="Hyperlink"/>
                  <w:rFonts w:ascii="Trebuchet MS" w:hAnsi="Trebuchet MS"/>
                  <w:b/>
                  <w:sz w:val="20"/>
                </w:rPr>
                <w:t>gd-ndl@uni-marburg.de</w:t>
              </w:r>
            </w:hyperlink>
            <w:r w:rsidR="00B81EAA" w:rsidRPr="00EA584A">
              <w:rPr>
                <w:rFonts w:ascii="Trebuchet MS" w:hAnsi="Trebuchet MS"/>
                <w:b/>
                <w:sz w:val="20"/>
              </w:rPr>
              <w:t xml:space="preserve">) </w:t>
            </w:r>
            <w:r w:rsidRPr="00EA584A">
              <w:rPr>
                <w:rFonts w:ascii="Trebuchet MS" w:hAnsi="Trebuchet MS"/>
                <w:b/>
                <w:sz w:val="20"/>
              </w:rPr>
              <w:t>zu senden.</w:t>
            </w:r>
          </w:p>
        </w:tc>
      </w:tr>
    </w:tbl>
    <w:p w14:paraId="687CBBAB" w14:textId="77777777" w:rsidR="008C1541" w:rsidRDefault="008C1541">
      <w:pPr>
        <w:spacing w:line="264" w:lineRule="auto"/>
        <w:jc w:val="both"/>
        <w:rPr>
          <w:sz w:val="20"/>
        </w:rPr>
      </w:pPr>
    </w:p>
    <w:p w14:paraId="14386CA2" w14:textId="528538BE" w:rsidR="008C1541" w:rsidRDefault="008C1541">
      <w:pPr>
        <w:spacing w:line="264" w:lineRule="auto"/>
        <w:jc w:val="both"/>
        <w:rPr>
          <w:sz w:val="20"/>
        </w:rPr>
      </w:pPr>
    </w:p>
    <w:sectPr w:rsidR="008C1541" w:rsidSect="008C1541">
      <w:pgSz w:w="11906" w:h="16838"/>
      <w:pgMar w:top="1701" w:right="170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425"/>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EE"/>
    <w:rsid w:val="00014C48"/>
    <w:rsid w:val="00031398"/>
    <w:rsid w:val="000E614E"/>
    <w:rsid w:val="001402F8"/>
    <w:rsid w:val="001A7457"/>
    <w:rsid w:val="002E0420"/>
    <w:rsid w:val="0033779E"/>
    <w:rsid w:val="0051245C"/>
    <w:rsid w:val="00521250"/>
    <w:rsid w:val="005D05C5"/>
    <w:rsid w:val="007217EF"/>
    <w:rsid w:val="00783FA0"/>
    <w:rsid w:val="00796407"/>
    <w:rsid w:val="007D2A9E"/>
    <w:rsid w:val="0082239A"/>
    <w:rsid w:val="008C1541"/>
    <w:rsid w:val="00901FA7"/>
    <w:rsid w:val="00986647"/>
    <w:rsid w:val="00A976F4"/>
    <w:rsid w:val="00B460EE"/>
    <w:rsid w:val="00B81EAA"/>
    <w:rsid w:val="00B93CFD"/>
    <w:rsid w:val="00CE7C95"/>
    <w:rsid w:val="00CF1DFF"/>
    <w:rsid w:val="00DB1C21"/>
    <w:rsid w:val="00EA584A"/>
    <w:rsid w:val="00FF2C1C"/>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A4D256"/>
  <w15:docId w15:val="{BB008859-21D7-4F5B-B91C-0076EBAD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Tahoma" w:hAnsi="Tahoma"/>
      <w:sz w:val="22"/>
    </w:rPr>
  </w:style>
  <w:style w:type="paragraph" w:styleId="berschrift1">
    <w:name w:val="heading 1"/>
    <w:basedOn w:val="Standard"/>
    <w:next w:val="Standard"/>
    <w:qFormat/>
    <w:pPr>
      <w:keepNext/>
      <w:spacing w:before="120" w:line="288" w:lineRule="auto"/>
      <w:jc w:val="center"/>
      <w:outlineLvl w:val="0"/>
    </w:pPr>
    <w:rPr>
      <w:rFonts w:ascii="Times New Roman" w:hAnsi="Times New Roman"/>
      <w:b/>
      <w:sz w:val="24"/>
    </w:rPr>
  </w:style>
  <w:style w:type="paragraph" w:styleId="berschrift2">
    <w:name w:val="heading 2"/>
    <w:basedOn w:val="Standard"/>
    <w:next w:val="Standard"/>
    <w:qFormat/>
    <w:pPr>
      <w:keepNext/>
      <w:outlineLvl w:val="1"/>
    </w:pPr>
    <w:rPr>
      <w:b/>
      <w:spacing w:val="20"/>
      <w:sz w:val="32"/>
    </w:rPr>
  </w:style>
  <w:style w:type="paragraph" w:styleId="berschrift3">
    <w:name w:val="heading 3"/>
    <w:basedOn w:val="Standard"/>
    <w:next w:val="Standard"/>
    <w:qFormat/>
    <w:pPr>
      <w:keepNext/>
      <w:spacing w:before="120" w:line="264" w:lineRule="auto"/>
      <w:jc w:val="center"/>
      <w:outlineLvl w:val="2"/>
    </w:pPr>
    <w:rPr>
      <w:b/>
      <w:i/>
      <w:sz w:val="20"/>
    </w:rPr>
  </w:style>
  <w:style w:type="paragraph" w:styleId="berschrift4">
    <w:name w:val="heading 4"/>
    <w:basedOn w:val="Standard"/>
    <w:next w:val="Standard"/>
    <w:qFormat/>
    <w:pPr>
      <w:keepNext/>
      <w:spacing w:line="264" w:lineRule="auto"/>
      <w:jc w:val="both"/>
      <w:outlineLvl w:val="3"/>
    </w:pPr>
    <w:rPr>
      <w:i/>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264" w:lineRule="auto"/>
      <w:jc w:val="both"/>
    </w:pPr>
    <w:rPr>
      <w:sz w:val="24"/>
    </w:rPr>
  </w:style>
  <w:style w:type="paragraph" w:styleId="Textkrper3">
    <w:name w:val="Body Text 3"/>
    <w:basedOn w:val="Standard"/>
    <w:pPr>
      <w:spacing w:line="264" w:lineRule="auto"/>
      <w:jc w:val="both"/>
    </w:pPr>
    <w:rPr>
      <w:sz w:val="20"/>
    </w:rPr>
  </w:style>
  <w:style w:type="paragraph" w:styleId="Textkrper">
    <w:name w:val="Body Text"/>
    <w:basedOn w:val="Standard"/>
    <w:rsid w:val="00314550"/>
    <w:pPr>
      <w:spacing w:after="120"/>
    </w:pPr>
  </w:style>
  <w:style w:type="paragraph" w:styleId="Sprechblasentext">
    <w:name w:val="Balloon Text"/>
    <w:basedOn w:val="Standard"/>
    <w:semiHidden/>
    <w:rsid w:val="00593C85"/>
    <w:rPr>
      <w:rFonts w:cs="Tahoma"/>
      <w:sz w:val="16"/>
      <w:szCs w:val="16"/>
    </w:rPr>
  </w:style>
  <w:style w:type="character" w:styleId="Hyperlink">
    <w:name w:val="Hyperlink"/>
    <w:rsid w:val="00843E90"/>
    <w:rPr>
      <w:color w:val="0000FF"/>
      <w:u w:val="single"/>
    </w:rPr>
  </w:style>
  <w:style w:type="table" w:styleId="Tabellenraster">
    <w:name w:val="Table Grid"/>
    <w:basedOn w:val="NormaleTabelle"/>
    <w:rsid w:val="00843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1">
    <w:name w:val="Absatz-Standardschriftart1"/>
    <w:rsid w:val="008D49E8"/>
  </w:style>
  <w:style w:type="paragraph" w:customStyle="1" w:styleId="Textkrper21">
    <w:name w:val="Textkörper 21"/>
    <w:basedOn w:val="Standard"/>
    <w:rsid w:val="008D49E8"/>
    <w:pPr>
      <w:spacing w:line="264" w:lineRule="auto"/>
      <w:jc w:val="both"/>
    </w:pPr>
    <w:rPr>
      <w:sz w:val="24"/>
      <w:lang w:eastAsia="ar-SA"/>
    </w:rPr>
  </w:style>
  <w:style w:type="character" w:styleId="Kommentarzeichen">
    <w:name w:val="annotation reference"/>
    <w:semiHidden/>
    <w:rsid w:val="00713699"/>
    <w:rPr>
      <w:sz w:val="16"/>
      <w:szCs w:val="16"/>
    </w:rPr>
  </w:style>
  <w:style w:type="paragraph" w:styleId="Kommentartext">
    <w:name w:val="annotation text"/>
    <w:basedOn w:val="Standard"/>
    <w:semiHidden/>
    <w:rsid w:val="00713699"/>
    <w:rPr>
      <w:sz w:val="20"/>
    </w:rPr>
  </w:style>
  <w:style w:type="paragraph" w:styleId="Kommentarthema">
    <w:name w:val="annotation subject"/>
    <w:basedOn w:val="Kommentartext"/>
    <w:next w:val="Kommentartext"/>
    <w:semiHidden/>
    <w:rsid w:val="00713699"/>
    <w:rPr>
      <w:b/>
      <w:bCs/>
    </w:rPr>
  </w:style>
  <w:style w:type="character" w:customStyle="1" w:styleId="NichtaufgelsteErwhnung1">
    <w:name w:val="Nicht aufgelöste Erwähnung1"/>
    <w:basedOn w:val="Absatz-Standardschriftart"/>
    <w:uiPriority w:val="99"/>
    <w:semiHidden/>
    <w:unhideWhenUsed/>
    <w:rsid w:val="00B81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d-ndl@uni-marburg.de" TargetMode="Externa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vorlagen\AUSSCHREIBUNG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AUSSCHREIBUNGEN.dot</Template>
  <TotalTime>0</TotalTime>
  <Pages>1</Pages>
  <Words>219</Words>
  <Characters>1594</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Philipps-Universität Marburg</vt:lpstr>
      <vt:lpstr>Philipps-Universität Marburg</vt:lpstr>
    </vt:vector>
  </TitlesOfParts>
  <Company>Philipps-Universität Marburg</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Philipps-Universität Marburg</dc:title>
  <dc:creator>Stephanie Kreis</dc:creator>
  <cp:lastModifiedBy>Jochen Strobel</cp:lastModifiedBy>
  <cp:revision>3</cp:revision>
  <cp:lastPrinted>2018-11-06T12:35:00Z</cp:lastPrinted>
  <dcterms:created xsi:type="dcterms:W3CDTF">2020-09-07T09:30:00Z</dcterms:created>
  <dcterms:modified xsi:type="dcterms:W3CDTF">2020-09-07T09:38:00Z</dcterms:modified>
</cp:coreProperties>
</file>